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F2B407B" w14:textId="77777777" w:rsidR="005F7A4D" w:rsidRPr="00991BCC" w:rsidRDefault="005F7A4D" w:rsidP="005F7A4D">
      <w:pPr>
        <w:rPr>
          <w:rFonts w:ascii="Arial" w:hAnsi="Arial" w:cs="Arial"/>
        </w:rPr>
      </w:pPr>
    </w:p>
    <w:p w14:paraId="0F2B407C" w14:textId="77777777" w:rsidR="005F7A4D" w:rsidRPr="00991BCC" w:rsidRDefault="005F7A4D" w:rsidP="005F7A4D">
      <w:pPr>
        <w:rPr>
          <w:rFonts w:ascii="Arial" w:hAnsi="Arial" w:cs="Arial"/>
        </w:rPr>
      </w:pPr>
    </w:p>
    <w:p w14:paraId="0F2B407D" w14:textId="338C4A4E" w:rsidR="005F7A4D" w:rsidRPr="00991BCC" w:rsidRDefault="005F7A4D" w:rsidP="5FD124BD">
      <w:pPr>
        <w:jc w:val="center"/>
        <w:rPr>
          <w:rFonts w:ascii="Arial" w:hAnsi="Arial" w:cs="Arial"/>
          <w:b/>
          <w:bCs/>
          <w:caps/>
          <w:sz w:val="40"/>
          <w:szCs w:val="40"/>
        </w:rPr>
      </w:pPr>
      <w:r w:rsidRPr="00991BCC">
        <w:rPr>
          <w:rFonts w:ascii="Arial" w:hAnsi="Arial" w:cs="Arial"/>
          <w:b/>
          <w:bCs/>
          <w:caps/>
          <w:sz w:val="40"/>
          <w:szCs w:val="40"/>
        </w:rPr>
        <w:t xml:space="preserve">příloha </w:t>
      </w:r>
      <w:r w:rsidRPr="00991BCC">
        <w:rPr>
          <w:rFonts w:ascii="Arial" w:hAnsi="Arial" w:cs="Arial"/>
          <w:b/>
          <w:bCs/>
          <w:sz w:val="40"/>
          <w:szCs w:val="40"/>
        </w:rPr>
        <w:t>č</w:t>
      </w:r>
      <w:r w:rsidRPr="00991BCC">
        <w:rPr>
          <w:rFonts w:ascii="Arial" w:hAnsi="Arial" w:cs="Arial"/>
          <w:b/>
          <w:bCs/>
          <w:caps/>
          <w:sz w:val="40"/>
          <w:szCs w:val="40"/>
        </w:rPr>
        <w:t xml:space="preserve">. </w:t>
      </w:r>
      <w:r w:rsidR="00A7094C" w:rsidRPr="00991BCC">
        <w:rPr>
          <w:rFonts w:ascii="Arial" w:hAnsi="Arial" w:cs="Arial"/>
          <w:b/>
          <w:bCs/>
          <w:caps/>
          <w:sz w:val="40"/>
          <w:szCs w:val="40"/>
        </w:rPr>
        <w:t>1</w:t>
      </w:r>
      <w:r w:rsidR="001D3DE7" w:rsidRPr="00991BCC">
        <w:rPr>
          <w:rFonts w:ascii="Arial" w:hAnsi="Arial" w:cs="Arial"/>
          <w:b/>
          <w:bCs/>
          <w:caps/>
          <w:sz w:val="40"/>
          <w:szCs w:val="40"/>
        </w:rPr>
        <w:t>D</w:t>
      </w:r>
    </w:p>
    <w:p w14:paraId="0F2B407E" w14:textId="77777777" w:rsidR="005F7A4D" w:rsidRPr="00991BCC" w:rsidRDefault="005F7A4D" w:rsidP="005F7A4D">
      <w:pPr>
        <w:jc w:val="center"/>
        <w:rPr>
          <w:rFonts w:ascii="Arial" w:hAnsi="Arial" w:cs="Arial"/>
          <w:b/>
          <w:caps/>
          <w:sz w:val="40"/>
          <w:szCs w:val="40"/>
        </w:rPr>
      </w:pPr>
      <w:r w:rsidRPr="00991BCC">
        <w:rPr>
          <w:rFonts w:ascii="Arial" w:hAnsi="Arial" w:cs="Arial"/>
          <w:b/>
          <w:caps/>
          <w:sz w:val="40"/>
          <w:szCs w:val="40"/>
        </w:rPr>
        <w:t>PRAVIDEL pro žadatele A příjemce</w:t>
      </w:r>
    </w:p>
    <w:p w14:paraId="0F2B407F" w14:textId="77777777" w:rsidR="005F7A4D" w:rsidRPr="00991BCC" w:rsidRDefault="005F7A4D" w:rsidP="00E9534C">
      <w:pPr>
        <w:tabs>
          <w:tab w:val="left" w:pos="4111"/>
        </w:tabs>
        <w:jc w:val="center"/>
        <w:rPr>
          <w:rFonts w:ascii="Arial" w:hAnsi="Arial" w:cs="Arial"/>
          <w:b/>
          <w:caps/>
          <w:sz w:val="48"/>
          <w:szCs w:val="48"/>
        </w:rPr>
      </w:pPr>
    </w:p>
    <w:p w14:paraId="0F2B4081" w14:textId="77777777" w:rsidR="005F7A4D" w:rsidRPr="00991BCC" w:rsidRDefault="005F7A4D" w:rsidP="009236B2">
      <w:pPr>
        <w:rPr>
          <w:rFonts w:ascii="Arial" w:hAnsi="Arial" w:cs="Arial"/>
          <w:b/>
          <w:caps/>
          <w:sz w:val="48"/>
          <w:szCs w:val="48"/>
        </w:rPr>
      </w:pPr>
    </w:p>
    <w:p w14:paraId="0F2B4082" w14:textId="459B682F" w:rsidR="005F7A4D" w:rsidRPr="00991BCC" w:rsidRDefault="005F7A4D" w:rsidP="5FD124BD">
      <w:pPr>
        <w:jc w:val="center"/>
        <w:rPr>
          <w:rFonts w:ascii="Arial" w:hAnsi="Arial" w:cs="Arial"/>
          <w:b/>
          <w:bCs/>
          <w:caps/>
          <w:noProof/>
          <w:sz w:val="48"/>
          <w:szCs w:val="48"/>
          <w:u w:val="single"/>
        </w:rPr>
      </w:pPr>
      <w:r w:rsidRPr="00991BCC">
        <w:rPr>
          <w:rFonts w:ascii="Arial" w:hAnsi="Arial" w:cs="Arial"/>
          <w:b/>
          <w:bCs/>
          <w:caps/>
          <w:noProof/>
          <w:sz w:val="48"/>
          <w:szCs w:val="48"/>
          <w:u w:val="single"/>
        </w:rPr>
        <w:t>Příručka IS KP</w:t>
      </w:r>
      <w:r w:rsidR="00A7094C" w:rsidRPr="00991BCC">
        <w:rPr>
          <w:rFonts w:ascii="Arial" w:hAnsi="Arial" w:cs="Arial"/>
          <w:b/>
          <w:bCs/>
          <w:caps/>
          <w:noProof/>
          <w:sz w:val="48"/>
          <w:szCs w:val="48"/>
          <w:u w:val="single"/>
        </w:rPr>
        <w:t>21</w:t>
      </w:r>
      <w:r w:rsidRPr="00991BCC">
        <w:rPr>
          <w:rFonts w:ascii="Arial" w:hAnsi="Arial" w:cs="Arial"/>
          <w:b/>
          <w:bCs/>
          <w:caps/>
          <w:noProof/>
          <w:sz w:val="48"/>
          <w:szCs w:val="48"/>
          <w:u w:val="single"/>
        </w:rPr>
        <w:t>+ pro optp</w:t>
      </w:r>
    </w:p>
    <w:p w14:paraId="0F2B4083" w14:textId="77777777" w:rsidR="005F7A4D" w:rsidRPr="00991BCC" w:rsidRDefault="005F7A4D" w:rsidP="005F7A4D">
      <w:pPr>
        <w:jc w:val="center"/>
        <w:rPr>
          <w:rFonts w:ascii="Arial" w:hAnsi="Arial" w:cs="Arial"/>
          <w:b/>
          <w:caps/>
          <w:noProof/>
          <w:sz w:val="48"/>
          <w:szCs w:val="48"/>
        </w:rPr>
      </w:pPr>
      <w:r w:rsidRPr="00991BCC">
        <w:rPr>
          <w:rFonts w:ascii="Arial" w:hAnsi="Arial" w:cs="Arial"/>
          <w:b/>
          <w:caps/>
          <w:noProof/>
          <w:sz w:val="48"/>
          <w:szCs w:val="48"/>
        </w:rPr>
        <w:t>-</w:t>
      </w:r>
    </w:p>
    <w:p w14:paraId="0F2B4084" w14:textId="77777777" w:rsidR="005F7A4D" w:rsidRPr="00991BCC" w:rsidRDefault="001D3DE7" w:rsidP="00E9534C">
      <w:pPr>
        <w:jc w:val="center"/>
        <w:rPr>
          <w:rFonts w:ascii="Arial" w:hAnsi="Arial" w:cs="Arial"/>
          <w:b/>
          <w:caps/>
          <w:noProof/>
          <w:sz w:val="48"/>
          <w:szCs w:val="48"/>
          <w:u w:val="single"/>
        </w:rPr>
      </w:pPr>
      <w:r w:rsidRPr="00991BCC">
        <w:rPr>
          <w:rFonts w:ascii="Arial" w:hAnsi="Arial" w:cs="Arial"/>
          <w:b/>
          <w:caps/>
          <w:noProof/>
          <w:sz w:val="48"/>
          <w:szCs w:val="48"/>
          <w:u w:val="single"/>
        </w:rPr>
        <w:t>Žádost o platbu</w:t>
      </w:r>
    </w:p>
    <w:p w14:paraId="0F2B4085" w14:textId="77777777" w:rsidR="005F7A4D" w:rsidRPr="00991BCC" w:rsidRDefault="005F7A4D" w:rsidP="005F7A4D">
      <w:pPr>
        <w:rPr>
          <w:rFonts w:ascii="Arial" w:hAnsi="Arial" w:cs="Arial"/>
          <w:b/>
          <w:caps/>
          <w:sz w:val="52"/>
          <w:szCs w:val="52"/>
          <w:u w:val="single"/>
        </w:rPr>
      </w:pPr>
    </w:p>
    <w:p w14:paraId="0F2B4086" w14:textId="6A3E4B43" w:rsidR="005F7A4D" w:rsidRPr="00991BCC" w:rsidRDefault="005F7A4D" w:rsidP="5FD124BD">
      <w:pPr>
        <w:jc w:val="center"/>
        <w:rPr>
          <w:rFonts w:ascii="Arial" w:hAnsi="Arial" w:cs="Arial"/>
          <w:b/>
          <w:bCs/>
          <w:caps/>
          <w:sz w:val="40"/>
          <w:szCs w:val="40"/>
        </w:rPr>
      </w:pPr>
    </w:p>
    <w:p w14:paraId="72DA2786" w14:textId="77777777" w:rsidR="009236B2" w:rsidRPr="00991BCC" w:rsidRDefault="009236B2" w:rsidP="005F7A4D">
      <w:pPr>
        <w:jc w:val="center"/>
        <w:rPr>
          <w:rFonts w:ascii="Arial" w:hAnsi="Arial" w:cs="Arial"/>
          <w:b/>
          <w:caps/>
          <w:sz w:val="40"/>
          <w:szCs w:val="40"/>
        </w:rPr>
      </w:pPr>
    </w:p>
    <w:p w14:paraId="0F2B4087" w14:textId="77777777" w:rsidR="005F7A4D" w:rsidRPr="00991BCC" w:rsidRDefault="005F7A4D" w:rsidP="005F7A4D">
      <w:pPr>
        <w:jc w:val="center"/>
        <w:rPr>
          <w:rFonts w:ascii="Arial" w:hAnsi="Arial" w:cs="Arial"/>
          <w:b/>
          <w:caps/>
          <w:sz w:val="40"/>
          <w:szCs w:val="40"/>
        </w:rPr>
      </w:pPr>
      <w:r w:rsidRPr="00991BCC">
        <w:rPr>
          <w:rFonts w:ascii="Arial" w:hAnsi="Arial" w:cs="Arial"/>
          <w:b/>
          <w:caps/>
          <w:sz w:val="40"/>
          <w:szCs w:val="40"/>
        </w:rPr>
        <w:t>Operační program technická pomoc</w:t>
      </w:r>
    </w:p>
    <w:p w14:paraId="0F2B4088" w14:textId="77777777" w:rsidR="005F7A4D" w:rsidRPr="00991BCC" w:rsidRDefault="005F7A4D" w:rsidP="005F7A4D">
      <w:pPr>
        <w:ind w:left="708" w:firstLine="708"/>
        <w:rPr>
          <w:rFonts w:ascii="Arial" w:hAnsi="Arial" w:cs="Arial"/>
          <w:b/>
          <w:sz w:val="52"/>
          <w:szCs w:val="52"/>
        </w:rPr>
      </w:pPr>
    </w:p>
    <w:p w14:paraId="0F2B4089" w14:textId="77777777" w:rsidR="005F7A4D" w:rsidRPr="00991BCC" w:rsidRDefault="005F7A4D" w:rsidP="005F7A4D">
      <w:pPr>
        <w:ind w:left="708" w:firstLine="708"/>
        <w:rPr>
          <w:rFonts w:ascii="Arial" w:hAnsi="Arial" w:cs="Arial"/>
          <w:b/>
          <w:sz w:val="52"/>
          <w:szCs w:val="52"/>
        </w:rPr>
      </w:pPr>
    </w:p>
    <w:p w14:paraId="0F2B408A" w14:textId="77777777" w:rsidR="00444D41" w:rsidRPr="00991BCC" w:rsidRDefault="00444D41" w:rsidP="005F7A4D">
      <w:pPr>
        <w:ind w:left="708" w:firstLine="708"/>
        <w:rPr>
          <w:rFonts w:ascii="Arial" w:hAnsi="Arial" w:cs="Arial"/>
          <w:b/>
          <w:sz w:val="52"/>
          <w:szCs w:val="52"/>
        </w:rPr>
      </w:pPr>
    </w:p>
    <w:p w14:paraId="083A10D5" w14:textId="3C818A47" w:rsidR="008B558D" w:rsidRDefault="005945F2" w:rsidP="008B558D">
      <w:pPr>
        <w:spacing w:after="0"/>
        <w:rPr>
          <w:rFonts w:ascii="Arial" w:eastAsia="Arial" w:hAnsi="Arial" w:cs="Arial"/>
          <w:b/>
          <w:bCs/>
          <w:sz w:val="28"/>
          <w:szCs w:val="28"/>
        </w:rPr>
      </w:pPr>
      <w:bookmarkStart w:id="0" w:name="_Ref428967748"/>
      <w:r w:rsidRPr="7784C847">
        <w:rPr>
          <w:rFonts w:ascii="Arial" w:eastAsia="Arial" w:hAnsi="Arial" w:cs="Arial"/>
          <w:b/>
          <w:bCs/>
          <w:sz w:val="28"/>
          <w:szCs w:val="28"/>
        </w:rPr>
        <w:t xml:space="preserve">Vydání </w:t>
      </w:r>
      <w:r w:rsidR="009236B2" w:rsidRPr="7784C847">
        <w:rPr>
          <w:rFonts w:ascii="Arial" w:eastAsia="Arial" w:hAnsi="Arial" w:cs="Arial"/>
          <w:b/>
          <w:bCs/>
          <w:sz w:val="28"/>
          <w:szCs w:val="28"/>
        </w:rPr>
        <w:t>1</w:t>
      </w:r>
      <w:r w:rsidRPr="7784C847">
        <w:rPr>
          <w:rFonts w:ascii="Arial" w:eastAsia="Arial" w:hAnsi="Arial" w:cs="Arial"/>
          <w:b/>
          <w:bCs/>
          <w:sz w:val="28"/>
          <w:szCs w:val="28"/>
        </w:rPr>
        <w:t>/</w:t>
      </w:r>
      <w:r w:rsidR="007773A3">
        <w:rPr>
          <w:rFonts w:ascii="Arial" w:eastAsia="Arial" w:hAnsi="Arial" w:cs="Arial"/>
          <w:b/>
          <w:bCs/>
          <w:sz w:val="28"/>
          <w:szCs w:val="28"/>
        </w:rPr>
        <w:t>5</w:t>
      </w:r>
    </w:p>
    <w:p w14:paraId="072CE40F" w14:textId="7F10465D" w:rsidR="008B558D" w:rsidRDefault="008B558D" w:rsidP="008B558D">
      <w:pPr>
        <w:spacing w:after="0"/>
        <w:rPr>
          <w:rFonts w:ascii="Arial" w:eastAsia="Arial" w:hAnsi="Arial" w:cs="Arial"/>
          <w:b/>
          <w:bCs/>
          <w:sz w:val="28"/>
          <w:szCs w:val="28"/>
        </w:rPr>
      </w:pPr>
      <w:r>
        <w:rPr>
          <w:rFonts w:ascii="Arial" w:eastAsia="Arial" w:hAnsi="Arial" w:cs="Arial"/>
          <w:b/>
          <w:bCs/>
          <w:sz w:val="28"/>
          <w:szCs w:val="28"/>
        </w:rPr>
        <w:t>P</w:t>
      </w:r>
      <w:r w:rsidR="005945F2" w:rsidRPr="7784C847">
        <w:rPr>
          <w:rFonts w:ascii="Arial" w:eastAsia="Arial" w:hAnsi="Arial" w:cs="Arial"/>
          <w:b/>
          <w:bCs/>
          <w:sz w:val="28"/>
          <w:szCs w:val="28"/>
        </w:rPr>
        <w:t>latnost</w:t>
      </w:r>
      <w:r w:rsidR="007F07C9" w:rsidRPr="7784C847">
        <w:rPr>
          <w:rFonts w:ascii="Arial" w:eastAsia="Arial" w:hAnsi="Arial" w:cs="Arial"/>
          <w:b/>
          <w:bCs/>
          <w:sz w:val="28"/>
          <w:szCs w:val="28"/>
        </w:rPr>
        <w:t xml:space="preserve"> </w:t>
      </w:r>
      <w:r w:rsidR="08F6C806" w:rsidRPr="7784C847">
        <w:rPr>
          <w:rFonts w:ascii="Arial" w:eastAsia="Arial" w:hAnsi="Arial" w:cs="Arial"/>
          <w:b/>
          <w:bCs/>
          <w:sz w:val="28"/>
          <w:szCs w:val="28"/>
        </w:rPr>
        <w:t xml:space="preserve">od </w:t>
      </w:r>
      <w:r w:rsidR="006636D9">
        <w:rPr>
          <w:rFonts w:ascii="Arial" w:eastAsia="Arial" w:hAnsi="Arial" w:cs="Arial"/>
          <w:b/>
          <w:bCs/>
          <w:sz w:val="28"/>
          <w:szCs w:val="28"/>
        </w:rPr>
        <w:t>5</w:t>
      </w:r>
      <w:r w:rsidR="08F6C806" w:rsidRPr="7784C847">
        <w:rPr>
          <w:rFonts w:ascii="Arial" w:eastAsia="Arial" w:hAnsi="Arial" w:cs="Arial"/>
          <w:b/>
          <w:bCs/>
          <w:sz w:val="28"/>
          <w:szCs w:val="28"/>
        </w:rPr>
        <w:t xml:space="preserve">. </w:t>
      </w:r>
      <w:r w:rsidR="007773A3">
        <w:rPr>
          <w:rFonts w:ascii="Arial" w:eastAsia="Arial" w:hAnsi="Arial" w:cs="Arial"/>
          <w:b/>
          <w:bCs/>
          <w:sz w:val="28"/>
          <w:szCs w:val="28"/>
        </w:rPr>
        <w:t>3</w:t>
      </w:r>
      <w:r w:rsidR="08F6C806" w:rsidRPr="7784C847">
        <w:rPr>
          <w:rFonts w:ascii="Arial" w:eastAsia="Arial" w:hAnsi="Arial" w:cs="Arial"/>
          <w:b/>
          <w:bCs/>
          <w:sz w:val="28"/>
          <w:szCs w:val="28"/>
        </w:rPr>
        <w:t>. 202</w:t>
      </w:r>
      <w:r w:rsidR="007773A3">
        <w:rPr>
          <w:rFonts w:ascii="Arial" w:eastAsia="Arial" w:hAnsi="Arial" w:cs="Arial"/>
          <w:b/>
          <w:bCs/>
          <w:sz w:val="28"/>
          <w:szCs w:val="28"/>
        </w:rPr>
        <w:t>4</w:t>
      </w:r>
      <w:r w:rsidR="005D7277" w:rsidRPr="7784C847">
        <w:rPr>
          <w:rFonts w:ascii="Arial" w:eastAsia="Arial" w:hAnsi="Arial" w:cs="Arial"/>
          <w:b/>
          <w:bCs/>
          <w:sz w:val="28"/>
          <w:szCs w:val="28"/>
        </w:rPr>
        <w:t xml:space="preserve"> </w:t>
      </w:r>
    </w:p>
    <w:p w14:paraId="0F2B408C" w14:textId="731C1DC3" w:rsidR="005F7A4D" w:rsidRPr="00991BCC" w:rsidRDefault="008B558D" w:rsidP="008B558D">
      <w:pPr>
        <w:spacing w:after="0"/>
        <w:rPr>
          <w:rFonts w:ascii="Arial" w:hAnsi="Arial" w:cs="Arial"/>
          <w:b/>
          <w:bCs/>
          <w:sz w:val="28"/>
          <w:szCs w:val="28"/>
        </w:rPr>
      </w:pPr>
      <w:r>
        <w:rPr>
          <w:rFonts w:ascii="Arial" w:eastAsia="Arial" w:hAnsi="Arial" w:cs="Arial"/>
          <w:b/>
          <w:bCs/>
          <w:sz w:val="28"/>
          <w:szCs w:val="28"/>
        </w:rPr>
        <w:t>Ú</w:t>
      </w:r>
      <w:r w:rsidR="005D7277" w:rsidRPr="7784C847">
        <w:rPr>
          <w:rFonts w:ascii="Arial" w:eastAsia="Arial" w:hAnsi="Arial" w:cs="Arial"/>
          <w:b/>
          <w:bCs/>
          <w:sz w:val="28"/>
          <w:szCs w:val="28"/>
        </w:rPr>
        <w:t xml:space="preserve">činnost od </w:t>
      </w:r>
      <w:r w:rsidR="006636D9">
        <w:rPr>
          <w:rFonts w:ascii="Arial" w:eastAsia="Arial" w:hAnsi="Arial" w:cs="Arial"/>
          <w:b/>
          <w:bCs/>
          <w:sz w:val="28"/>
          <w:szCs w:val="28"/>
        </w:rPr>
        <w:t>5</w:t>
      </w:r>
      <w:r w:rsidR="66B8CDA0" w:rsidRPr="7784C847">
        <w:rPr>
          <w:rFonts w:ascii="Arial" w:eastAsia="Arial" w:hAnsi="Arial" w:cs="Arial"/>
          <w:b/>
          <w:bCs/>
          <w:sz w:val="28"/>
          <w:szCs w:val="28"/>
        </w:rPr>
        <w:t xml:space="preserve">. </w:t>
      </w:r>
      <w:r w:rsidR="007773A3">
        <w:rPr>
          <w:rFonts w:ascii="Arial" w:eastAsia="Arial" w:hAnsi="Arial" w:cs="Arial"/>
          <w:b/>
          <w:bCs/>
          <w:sz w:val="28"/>
          <w:szCs w:val="28"/>
        </w:rPr>
        <w:t>3</w:t>
      </w:r>
      <w:r w:rsidR="66B8CDA0" w:rsidRPr="7784C847">
        <w:rPr>
          <w:rFonts w:ascii="Arial" w:eastAsia="Arial" w:hAnsi="Arial" w:cs="Arial"/>
          <w:b/>
          <w:bCs/>
          <w:sz w:val="28"/>
          <w:szCs w:val="28"/>
        </w:rPr>
        <w:t>. 202</w:t>
      </w:r>
      <w:bookmarkEnd w:id="0"/>
      <w:r w:rsidR="007773A3">
        <w:rPr>
          <w:rFonts w:ascii="Arial" w:eastAsia="Arial" w:hAnsi="Arial" w:cs="Arial"/>
          <w:b/>
          <w:bCs/>
          <w:sz w:val="28"/>
          <w:szCs w:val="28"/>
        </w:rPr>
        <w:t>4</w:t>
      </w:r>
    </w:p>
    <w:sdt>
      <w:sdtPr>
        <w:rPr>
          <w:rFonts w:ascii="Arial" w:eastAsiaTheme="minorEastAsia" w:hAnsi="Arial" w:cs="Arial"/>
          <w:b w:val="0"/>
          <w:bCs w:val="0"/>
          <w:color w:val="auto"/>
          <w:sz w:val="20"/>
          <w:szCs w:val="20"/>
          <w:lang w:eastAsia="en-US"/>
        </w:rPr>
        <w:id w:val="466328061"/>
        <w:docPartObj>
          <w:docPartGallery w:val="Table of Contents"/>
          <w:docPartUnique/>
        </w:docPartObj>
      </w:sdtPr>
      <w:sdtEndPr>
        <w:rPr>
          <w:sz w:val="24"/>
          <w:szCs w:val="24"/>
        </w:rPr>
      </w:sdtEndPr>
      <w:sdtContent>
        <w:p w14:paraId="0F2B408D" w14:textId="77777777" w:rsidR="00CA6486" w:rsidRPr="00991BCC" w:rsidRDefault="00CA6486" w:rsidP="009F0FCC">
          <w:pPr>
            <w:pStyle w:val="Nadpisobsahu"/>
            <w:numPr>
              <w:ilvl w:val="0"/>
              <w:numId w:val="0"/>
            </w:numPr>
            <w:rPr>
              <w:rFonts w:ascii="Arial" w:hAnsi="Arial" w:cs="Arial"/>
            </w:rPr>
          </w:pPr>
          <w:r w:rsidRPr="00991BCC">
            <w:rPr>
              <w:rFonts w:ascii="Arial" w:hAnsi="Arial" w:cs="Arial"/>
            </w:rPr>
            <w:t>Obsah</w:t>
          </w:r>
        </w:p>
        <w:p w14:paraId="2F3FF255" w14:textId="196B8ABA" w:rsidR="008D65A4" w:rsidRDefault="00CA6486">
          <w:pPr>
            <w:pStyle w:val="Obsah1"/>
            <w:tabs>
              <w:tab w:val="left" w:pos="44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r w:rsidRPr="00991BCC">
            <w:rPr>
              <w:rFonts w:ascii="Arial" w:hAnsi="Arial" w:cs="Arial"/>
            </w:rPr>
            <w:fldChar w:fldCharType="begin"/>
          </w:r>
          <w:r w:rsidRPr="00991BCC">
            <w:rPr>
              <w:rFonts w:ascii="Arial" w:hAnsi="Arial" w:cs="Arial"/>
            </w:rPr>
            <w:instrText xml:space="preserve"> TOC \o "1-3" \h \z \u </w:instrText>
          </w:r>
          <w:r w:rsidRPr="00991BCC">
            <w:rPr>
              <w:rFonts w:ascii="Arial" w:hAnsi="Arial" w:cs="Arial"/>
            </w:rPr>
            <w:fldChar w:fldCharType="separate"/>
          </w:r>
          <w:hyperlink w:anchor="_Toc107230601" w:history="1">
            <w:r w:rsidR="008D65A4" w:rsidRPr="00BB58CB">
              <w:rPr>
                <w:rStyle w:val="Hypertextovodkaz"/>
                <w:rFonts w:ascii="Arial" w:hAnsi="Arial" w:cs="Arial"/>
                <w:noProof/>
              </w:rPr>
              <w:t>1.</w:t>
            </w:r>
            <w:r w:rsidR="008D65A4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8D65A4" w:rsidRPr="00BB58CB">
              <w:rPr>
                <w:rStyle w:val="Hypertextovodkaz"/>
                <w:rFonts w:ascii="Arial" w:hAnsi="Arial" w:cs="Arial"/>
                <w:noProof/>
              </w:rPr>
              <w:t>Žádost o platbu</w:t>
            </w:r>
            <w:r w:rsidR="008D65A4">
              <w:rPr>
                <w:noProof/>
                <w:webHidden/>
              </w:rPr>
              <w:tab/>
            </w:r>
            <w:r w:rsidR="008D65A4">
              <w:rPr>
                <w:noProof/>
                <w:webHidden/>
              </w:rPr>
              <w:fldChar w:fldCharType="begin"/>
            </w:r>
            <w:r w:rsidR="008D65A4">
              <w:rPr>
                <w:noProof/>
                <w:webHidden/>
              </w:rPr>
              <w:instrText xml:space="preserve"> PAGEREF _Toc107230601 \h </w:instrText>
            </w:r>
            <w:r w:rsidR="008D65A4">
              <w:rPr>
                <w:noProof/>
                <w:webHidden/>
              </w:rPr>
            </w:r>
            <w:r w:rsidR="008D65A4">
              <w:rPr>
                <w:noProof/>
                <w:webHidden/>
              </w:rPr>
              <w:fldChar w:fldCharType="separate"/>
            </w:r>
            <w:r w:rsidR="007F10B0">
              <w:rPr>
                <w:noProof/>
                <w:webHidden/>
              </w:rPr>
              <w:t>3</w:t>
            </w:r>
            <w:r w:rsidR="008D65A4">
              <w:rPr>
                <w:noProof/>
                <w:webHidden/>
              </w:rPr>
              <w:fldChar w:fldCharType="end"/>
            </w:r>
          </w:hyperlink>
        </w:p>
        <w:p w14:paraId="4340703C" w14:textId="4475FCB3" w:rsidR="008D65A4" w:rsidRDefault="00FC2464">
          <w:pPr>
            <w:pStyle w:val="Obsah1"/>
            <w:tabs>
              <w:tab w:val="left" w:pos="44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107230602" w:history="1">
            <w:r w:rsidR="008D65A4" w:rsidRPr="00BB58CB">
              <w:rPr>
                <w:rStyle w:val="Hypertextovodkaz"/>
                <w:rFonts w:ascii="Arial" w:hAnsi="Arial" w:cs="Arial"/>
                <w:noProof/>
              </w:rPr>
              <w:t>2.</w:t>
            </w:r>
            <w:r w:rsidR="008D65A4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8D65A4" w:rsidRPr="00BB58CB">
              <w:rPr>
                <w:rStyle w:val="Hypertextovodkaz"/>
                <w:rFonts w:ascii="Arial" w:hAnsi="Arial" w:cs="Arial"/>
                <w:noProof/>
              </w:rPr>
              <w:t>Postup vytvoření Žádosti o platbu v ISKP21+</w:t>
            </w:r>
            <w:r w:rsidR="008D65A4">
              <w:rPr>
                <w:noProof/>
                <w:webHidden/>
              </w:rPr>
              <w:tab/>
            </w:r>
            <w:r w:rsidR="008D65A4">
              <w:rPr>
                <w:noProof/>
                <w:webHidden/>
              </w:rPr>
              <w:fldChar w:fldCharType="begin"/>
            </w:r>
            <w:r w:rsidR="008D65A4">
              <w:rPr>
                <w:noProof/>
                <w:webHidden/>
              </w:rPr>
              <w:instrText xml:space="preserve"> PAGEREF _Toc107230602 \h </w:instrText>
            </w:r>
            <w:r w:rsidR="008D65A4">
              <w:rPr>
                <w:noProof/>
                <w:webHidden/>
              </w:rPr>
            </w:r>
            <w:r w:rsidR="008D65A4">
              <w:rPr>
                <w:noProof/>
                <w:webHidden/>
              </w:rPr>
              <w:fldChar w:fldCharType="separate"/>
            </w:r>
            <w:r w:rsidR="007F10B0">
              <w:rPr>
                <w:noProof/>
                <w:webHidden/>
              </w:rPr>
              <w:t>4</w:t>
            </w:r>
            <w:r w:rsidR="008D65A4">
              <w:rPr>
                <w:noProof/>
                <w:webHidden/>
              </w:rPr>
              <w:fldChar w:fldCharType="end"/>
            </w:r>
          </w:hyperlink>
        </w:p>
        <w:p w14:paraId="1A1E80F8" w14:textId="0756E73D" w:rsidR="008D65A4" w:rsidRDefault="00FC2464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107230603" w:history="1">
            <w:r w:rsidR="008D65A4" w:rsidRPr="00BB58CB">
              <w:rPr>
                <w:rStyle w:val="Hypertextovodkaz"/>
                <w:rFonts w:ascii="Arial" w:hAnsi="Arial" w:cs="Arial"/>
                <w:noProof/>
              </w:rPr>
              <w:t>2.1.</w:t>
            </w:r>
            <w:r w:rsidR="008D65A4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8D65A4" w:rsidRPr="00BB58CB">
              <w:rPr>
                <w:rStyle w:val="Hypertextovodkaz"/>
                <w:rFonts w:ascii="Arial" w:hAnsi="Arial" w:cs="Arial"/>
                <w:noProof/>
              </w:rPr>
              <w:t>Souhrnná soupiska – založení hlavičky</w:t>
            </w:r>
            <w:r w:rsidR="008D65A4">
              <w:rPr>
                <w:noProof/>
                <w:webHidden/>
              </w:rPr>
              <w:tab/>
            </w:r>
            <w:r w:rsidR="008D65A4">
              <w:rPr>
                <w:noProof/>
                <w:webHidden/>
              </w:rPr>
              <w:fldChar w:fldCharType="begin"/>
            </w:r>
            <w:r w:rsidR="008D65A4">
              <w:rPr>
                <w:noProof/>
                <w:webHidden/>
              </w:rPr>
              <w:instrText xml:space="preserve"> PAGEREF _Toc107230603 \h </w:instrText>
            </w:r>
            <w:r w:rsidR="008D65A4">
              <w:rPr>
                <w:noProof/>
                <w:webHidden/>
              </w:rPr>
            </w:r>
            <w:r w:rsidR="008D65A4">
              <w:rPr>
                <w:noProof/>
                <w:webHidden/>
              </w:rPr>
              <w:fldChar w:fldCharType="separate"/>
            </w:r>
            <w:r w:rsidR="007F10B0">
              <w:rPr>
                <w:noProof/>
                <w:webHidden/>
              </w:rPr>
              <w:t>5</w:t>
            </w:r>
            <w:r w:rsidR="008D65A4">
              <w:rPr>
                <w:noProof/>
                <w:webHidden/>
              </w:rPr>
              <w:fldChar w:fldCharType="end"/>
            </w:r>
          </w:hyperlink>
        </w:p>
        <w:p w14:paraId="1F467566" w14:textId="5756DE8F" w:rsidR="008D65A4" w:rsidRDefault="00FC2464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107230604" w:history="1">
            <w:r w:rsidR="008D65A4" w:rsidRPr="00BB58CB">
              <w:rPr>
                <w:rStyle w:val="Hypertextovodkaz"/>
                <w:rFonts w:ascii="Arial" w:hAnsi="Arial" w:cs="Arial"/>
                <w:noProof/>
              </w:rPr>
              <w:t>2.2.</w:t>
            </w:r>
            <w:r w:rsidR="008D65A4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8D65A4" w:rsidRPr="00BB58CB">
              <w:rPr>
                <w:rStyle w:val="Hypertextovodkaz"/>
                <w:rFonts w:ascii="Arial" w:hAnsi="Arial" w:cs="Arial"/>
                <w:noProof/>
              </w:rPr>
              <w:t>Postup vyplnění soupisky dokladů na záložce SD-1</w:t>
            </w:r>
            <w:r w:rsidR="008D65A4">
              <w:rPr>
                <w:noProof/>
                <w:webHidden/>
              </w:rPr>
              <w:tab/>
            </w:r>
            <w:r w:rsidR="008D65A4">
              <w:rPr>
                <w:noProof/>
                <w:webHidden/>
              </w:rPr>
              <w:fldChar w:fldCharType="begin"/>
            </w:r>
            <w:r w:rsidR="008D65A4">
              <w:rPr>
                <w:noProof/>
                <w:webHidden/>
              </w:rPr>
              <w:instrText xml:space="preserve"> PAGEREF _Toc107230604 \h </w:instrText>
            </w:r>
            <w:r w:rsidR="008D65A4">
              <w:rPr>
                <w:noProof/>
                <w:webHidden/>
              </w:rPr>
            </w:r>
            <w:r w:rsidR="008D65A4">
              <w:rPr>
                <w:noProof/>
                <w:webHidden/>
              </w:rPr>
              <w:fldChar w:fldCharType="separate"/>
            </w:r>
            <w:r w:rsidR="007F10B0">
              <w:rPr>
                <w:noProof/>
                <w:webHidden/>
              </w:rPr>
              <w:t>7</w:t>
            </w:r>
            <w:r w:rsidR="008D65A4">
              <w:rPr>
                <w:noProof/>
                <w:webHidden/>
              </w:rPr>
              <w:fldChar w:fldCharType="end"/>
            </w:r>
          </w:hyperlink>
        </w:p>
        <w:p w14:paraId="6D129295" w14:textId="2B67E4BD" w:rsidR="008D65A4" w:rsidRDefault="00FC2464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107230605" w:history="1">
            <w:r w:rsidR="008D65A4" w:rsidRPr="00BB58CB">
              <w:rPr>
                <w:rStyle w:val="Hypertextovodkaz"/>
                <w:rFonts w:ascii="Arial" w:hAnsi="Arial" w:cs="Arial"/>
                <w:noProof/>
              </w:rPr>
              <w:t>2.3.</w:t>
            </w:r>
            <w:r w:rsidR="008D65A4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8D65A4" w:rsidRPr="00BB58CB">
              <w:rPr>
                <w:rStyle w:val="Hypertextovodkaz"/>
                <w:rFonts w:ascii="Arial" w:hAnsi="Arial" w:cs="Arial"/>
                <w:noProof/>
              </w:rPr>
              <w:t>Zakládání záporných částek na soupisce dokladů</w:t>
            </w:r>
            <w:r w:rsidR="008D65A4">
              <w:rPr>
                <w:noProof/>
                <w:webHidden/>
              </w:rPr>
              <w:tab/>
            </w:r>
            <w:r w:rsidR="008D65A4">
              <w:rPr>
                <w:noProof/>
                <w:webHidden/>
              </w:rPr>
              <w:fldChar w:fldCharType="begin"/>
            </w:r>
            <w:r w:rsidR="008D65A4">
              <w:rPr>
                <w:noProof/>
                <w:webHidden/>
              </w:rPr>
              <w:instrText xml:space="preserve"> PAGEREF _Toc107230605 \h </w:instrText>
            </w:r>
            <w:r w:rsidR="008D65A4">
              <w:rPr>
                <w:noProof/>
                <w:webHidden/>
              </w:rPr>
            </w:r>
            <w:r w:rsidR="008D65A4">
              <w:rPr>
                <w:noProof/>
                <w:webHidden/>
              </w:rPr>
              <w:fldChar w:fldCharType="separate"/>
            </w:r>
            <w:r w:rsidR="007F10B0">
              <w:rPr>
                <w:noProof/>
                <w:webHidden/>
              </w:rPr>
              <w:t>11</w:t>
            </w:r>
            <w:r w:rsidR="008D65A4">
              <w:rPr>
                <w:noProof/>
                <w:webHidden/>
              </w:rPr>
              <w:fldChar w:fldCharType="end"/>
            </w:r>
          </w:hyperlink>
        </w:p>
        <w:p w14:paraId="7C8E57BC" w14:textId="1C9F8791" w:rsidR="008D65A4" w:rsidRDefault="00FC2464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107230606" w:history="1">
            <w:r w:rsidR="008D65A4" w:rsidRPr="00BB58CB">
              <w:rPr>
                <w:rStyle w:val="Hypertextovodkaz"/>
                <w:rFonts w:ascii="Arial" w:hAnsi="Arial" w:cs="Arial"/>
                <w:noProof/>
              </w:rPr>
              <w:t>2.4.</w:t>
            </w:r>
            <w:r w:rsidR="008D65A4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8D65A4" w:rsidRPr="00BB58CB">
              <w:rPr>
                <w:rStyle w:val="Hypertextovodkaz"/>
                <w:rFonts w:ascii="Arial" w:hAnsi="Arial" w:cs="Arial"/>
                <w:noProof/>
              </w:rPr>
              <w:t>Evidence nezpůsobilých výdajů na soupisce dokladů</w:t>
            </w:r>
            <w:r w:rsidR="008D65A4">
              <w:rPr>
                <w:noProof/>
                <w:webHidden/>
              </w:rPr>
              <w:tab/>
            </w:r>
            <w:r w:rsidR="008D65A4">
              <w:rPr>
                <w:noProof/>
                <w:webHidden/>
              </w:rPr>
              <w:fldChar w:fldCharType="begin"/>
            </w:r>
            <w:r w:rsidR="008D65A4">
              <w:rPr>
                <w:noProof/>
                <w:webHidden/>
              </w:rPr>
              <w:instrText xml:space="preserve"> PAGEREF _Toc107230606 \h </w:instrText>
            </w:r>
            <w:r w:rsidR="008D65A4">
              <w:rPr>
                <w:noProof/>
                <w:webHidden/>
              </w:rPr>
            </w:r>
            <w:r w:rsidR="008D65A4">
              <w:rPr>
                <w:noProof/>
                <w:webHidden/>
              </w:rPr>
              <w:fldChar w:fldCharType="separate"/>
            </w:r>
            <w:r w:rsidR="007F10B0">
              <w:rPr>
                <w:noProof/>
                <w:webHidden/>
              </w:rPr>
              <w:t>12</w:t>
            </w:r>
            <w:r w:rsidR="008D65A4">
              <w:rPr>
                <w:noProof/>
                <w:webHidden/>
              </w:rPr>
              <w:fldChar w:fldCharType="end"/>
            </w:r>
          </w:hyperlink>
        </w:p>
        <w:p w14:paraId="7BC8C001" w14:textId="58E1BD41" w:rsidR="008D65A4" w:rsidRDefault="00FC2464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107230607" w:history="1">
            <w:r w:rsidR="008D65A4" w:rsidRPr="00BB58CB">
              <w:rPr>
                <w:rStyle w:val="Hypertextovodkaz"/>
                <w:rFonts w:ascii="Arial" w:hAnsi="Arial" w:cs="Arial"/>
                <w:noProof/>
              </w:rPr>
              <w:t>2.5.</w:t>
            </w:r>
            <w:r w:rsidR="008D65A4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8D65A4" w:rsidRPr="00BB58CB">
              <w:rPr>
                <w:rStyle w:val="Hypertextovodkaz"/>
                <w:rFonts w:ascii="Arial" w:hAnsi="Arial" w:cs="Arial"/>
                <w:noProof/>
              </w:rPr>
              <w:t>Vrácení obrazovek žádosti o platbu k dopracování do IS KP21+</w:t>
            </w:r>
            <w:r w:rsidR="008D65A4">
              <w:rPr>
                <w:noProof/>
                <w:webHidden/>
              </w:rPr>
              <w:tab/>
            </w:r>
            <w:r w:rsidR="008D65A4">
              <w:rPr>
                <w:noProof/>
                <w:webHidden/>
              </w:rPr>
              <w:fldChar w:fldCharType="begin"/>
            </w:r>
            <w:r w:rsidR="008D65A4">
              <w:rPr>
                <w:noProof/>
                <w:webHidden/>
              </w:rPr>
              <w:instrText xml:space="preserve"> PAGEREF _Toc107230607 \h </w:instrText>
            </w:r>
            <w:r w:rsidR="008D65A4">
              <w:rPr>
                <w:noProof/>
                <w:webHidden/>
              </w:rPr>
            </w:r>
            <w:r w:rsidR="008D65A4">
              <w:rPr>
                <w:noProof/>
                <w:webHidden/>
              </w:rPr>
              <w:fldChar w:fldCharType="separate"/>
            </w:r>
            <w:r w:rsidR="007F10B0">
              <w:rPr>
                <w:noProof/>
                <w:webHidden/>
              </w:rPr>
              <w:t>14</w:t>
            </w:r>
            <w:r w:rsidR="008D65A4">
              <w:rPr>
                <w:noProof/>
                <w:webHidden/>
              </w:rPr>
              <w:fldChar w:fldCharType="end"/>
            </w:r>
          </w:hyperlink>
        </w:p>
        <w:p w14:paraId="5F7AD82E" w14:textId="76C57BA7" w:rsidR="008D65A4" w:rsidRDefault="00FC2464">
          <w:pPr>
            <w:pStyle w:val="Obsah1"/>
            <w:tabs>
              <w:tab w:val="left" w:pos="44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107230608" w:history="1">
            <w:r w:rsidR="008D65A4" w:rsidRPr="00BB58CB">
              <w:rPr>
                <w:rStyle w:val="Hypertextovodkaz"/>
                <w:rFonts w:ascii="Arial" w:hAnsi="Arial" w:cs="Arial"/>
                <w:noProof/>
              </w:rPr>
              <w:t>3.</w:t>
            </w:r>
            <w:r w:rsidR="008D65A4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8D65A4" w:rsidRPr="00BB58CB">
              <w:rPr>
                <w:rStyle w:val="Hypertextovodkaz"/>
                <w:rFonts w:ascii="Arial" w:hAnsi="Arial" w:cs="Arial"/>
                <w:noProof/>
              </w:rPr>
              <w:t>Podání a schválení Žádosti o platbu</w:t>
            </w:r>
            <w:r w:rsidR="008D65A4">
              <w:rPr>
                <w:noProof/>
                <w:webHidden/>
              </w:rPr>
              <w:tab/>
            </w:r>
            <w:r w:rsidR="008D65A4">
              <w:rPr>
                <w:noProof/>
                <w:webHidden/>
              </w:rPr>
              <w:fldChar w:fldCharType="begin"/>
            </w:r>
            <w:r w:rsidR="008D65A4">
              <w:rPr>
                <w:noProof/>
                <w:webHidden/>
              </w:rPr>
              <w:instrText xml:space="preserve"> PAGEREF _Toc107230608 \h </w:instrText>
            </w:r>
            <w:r w:rsidR="008D65A4">
              <w:rPr>
                <w:noProof/>
                <w:webHidden/>
              </w:rPr>
            </w:r>
            <w:r w:rsidR="008D65A4">
              <w:rPr>
                <w:noProof/>
                <w:webHidden/>
              </w:rPr>
              <w:fldChar w:fldCharType="separate"/>
            </w:r>
            <w:r w:rsidR="007F10B0">
              <w:rPr>
                <w:noProof/>
                <w:webHidden/>
              </w:rPr>
              <w:t>17</w:t>
            </w:r>
            <w:r w:rsidR="008D65A4">
              <w:rPr>
                <w:noProof/>
                <w:webHidden/>
              </w:rPr>
              <w:fldChar w:fldCharType="end"/>
            </w:r>
          </w:hyperlink>
        </w:p>
        <w:p w14:paraId="06C43342" w14:textId="26592D4E" w:rsidR="008D65A4" w:rsidRDefault="00FC2464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107230609" w:history="1">
            <w:r w:rsidR="008D65A4" w:rsidRPr="00BB58CB">
              <w:rPr>
                <w:rStyle w:val="Hypertextovodkaz"/>
                <w:rFonts w:ascii="Arial" w:hAnsi="Arial" w:cs="Arial"/>
                <w:noProof/>
              </w:rPr>
              <w:t>3.1.</w:t>
            </w:r>
            <w:r w:rsidR="008D65A4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8D65A4" w:rsidRPr="00BB58CB">
              <w:rPr>
                <w:rStyle w:val="Hypertextovodkaz"/>
                <w:rFonts w:ascii="Arial" w:hAnsi="Arial" w:cs="Arial"/>
                <w:noProof/>
              </w:rPr>
              <w:t>Vyplnění žádosti o platbu</w:t>
            </w:r>
            <w:r w:rsidR="008D65A4">
              <w:rPr>
                <w:noProof/>
                <w:webHidden/>
              </w:rPr>
              <w:tab/>
            </w:r>
            <w:r w:rsidR="008D65A4">
              <w:rPr>
                <w:noProof/>
                <w:webHidden/>
              </w:rPr>
              <w:fldChar w:fldCharType="begin"/>
            </w:r>
            <w:r w:rsidR="008D65A4">
              <w:rPr>
                <w:noProof/>
                <w:webHidden/>
              </w:rPr>
              <w:instrText xml:space="preserve"> PAGEREF _Toc107230609 \h </w:instrText>
            </w:r>
            <w:r w:rsidR="008D65A4">
              <w:rPr>
                <w:noProof/>
                <w:webHidden/>
              </w:rPr>
            </w:r>
            <w:r w:rsidR="008D65A4">
              <w:rPr>
                <w:noProof/>
                <w:webHidden/>
              </w:rPr>
              <w:fldChar w:fldCharType="separate"/>
            </w:r>
            <w:r w:rsidR="007F10B0">
              <w:rPr>
                <w:noProof/>
                <w:webHidden/>
              </w:rPr>
              <w:t>17</w:t>
            </w:r>
            <w:r w:rsidR="008D65A4">
              <w:rPr>
                <w:noProof/>
                <w:webHidden/>
              </w:rPr>
              <w:fldChar w:fldCharType="end"/>
            </w:r>
          </w:hyperlink>
        </w:p>
        <w:p w14:paraId="2FEF1696" w14:textId="0E0EDE81" w:rsidR="008D65A4" w:rsidRDefault="00FC2464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107230610" w:history="1">
            <w:r w:rsidR="008D65A4" w:rsidRPr="00BB58CB">
              <w:rPr>
                <w:rStyle w:val="Hypertextovodkaz"/>
                <w:rFonts w:ascii="Arial" w:hAnsi="Arial" w:cs="Arial"/>
                <w:noProof/>
              </w:rPr>
              <w:t>3.2.</w:t>
            </w:r>
            <w:r w:rsidR="008D65A4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8D65A4" w:rsidRPr="00BB58CB">
              <w:rPr>
                <w:rStyle w:val="Hypertextovodkaz"/>
                <w:rFonts w:ascii="Arial" w:hAnsi="Arial" w:cs="Arial"/>
                <w:noProof/>
              </w:rPr>
              <w:t>Načtení dat z *.xml souboru do souhrnné soupisky</w:t>
            </w:r>
            <w:r w:rsidR="008D65A4">
              <w:rPr>
                <w:noProof/>
                <w:webHidden/>
              </w:rPr>
              <w:tab/>
            </w:r>
            <w:r w:rsidR="008D65A4">
              <w:rPr>
                <w:noProof/>
                <w:webHidden/>
              </w:rPr>
              <w:fldChar w:fldCharType="begin"/>
            </w:r>
            <w:r w:rsidR="008D65A4">
              <w:rPr>
                <w:noProof/>
                <w:webHidden/>
              </w:rPr>
              <w:instrText xml:space="preserve"> PAGEREF _Toc107230610 \h </w:instrText>
            </w:r>
            <w:r w:rsidR="008D65A4">
              <w:rPr>
                <w:noProof/>
                <w:webHidden/>
              </w:rPr>
            </w:r>
            <w:r w:rsidR="008D65A4">
              <w:rPr>
                <w:noProof/>
                <w:webHidden/>
              </w:rPr>
              <w:fldChar w:fldCharType="separate"/>
            </w:r>
            <w:r w:rsidR="007F10B0">
              <w:rPr>
                <w:noProof/>
                <w:webHidden/>
              </w:rPr>
              <w:t>19</w:t>
            </w:r>
            <w:r w:rsidR="008D65A4">
              <w:rPr>
                <w:noProof/>
                <w:webHidden/>
              </w:rPr>
              <w:fldChar w:fldCharType="end"/>
            </w:r>
          </w:hyperlink>
        </w:p>
        <w:p w14:paraId="02424765" w14:textId="4CA818C7" w:rsidR="008D65A4" w:rsidRDefault="00FC2464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107230611" w:history="1">
            <w:r w:rsidR="008D65A4" w:rsidRPr="00BB58CB">
              <w:rPr>
                <w:rStyle w:val="Hypertextovodkaz"/>
                <w:rFonts w:ascii="Arial" w:hAnsi="Arial" w:cs="Arial"/>
                <w:noProof/>
              </w:rPr>
              <w:t>3.3.</w:t>
            </w:r>
            <w:r w:rsidR="008D65A4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8D65A4" w:rsidRPr="00BB58CB">
              <w:rPr>
                <w:rStyle w:val="Hypertextovodkaz"/>
                <w:rFonts w:ascii="Arial" w:hAnsi="Arial" w:cs="Arial"/>
                <w:noProof/>
              </w:rPr>
              <w:t>Možnost „zrušení“ podpisů na ŽoP před prvním podáním ZoR/ŽoP</w:t>
            </w:r>
            <w:r w:rsidR="008D65A4">
              <w:rPr>
                <w:noProof/>
                <w:webHidden/>
              </w:rPr>
              <w:tab/>
            </w:r>
            <w:r w:rsidR="008D65A4">
              <w:rPr>
                <w:noProof/>
                <w:webHidden/>
              </w:rPr>
              <w:fldChar w:fldCharType="begin"/>
            </w:r>
            <w:r w:rsidR="008D65A4">
              <w:rPr>
                <w:noProof/>
                <w:webHidden/>
              </w:rPr>
              <w:instrText xml:space="preserve"> PAGEREF _Toc107230611 \h </w:instrText>
            </w:r>
            <w:r w:rsidR="008D65A4">
              <w:rPr>
                <w:noProof/>
                <w:webHidden/>
              </w:rPr>
            </w:r>
            <w:r w:rsidR="008D65A4">
              <w:rPr>
                <w:noProof/>
                <w:webHidden/>
              </w:rPr>
              <w:fldChar w:fldCharType="separate"/>
            </w:r>
            <w:r w:rsidR="007F10B0">
              <w:rPr>
                <w:noProof/>
                <w:webHidden/>
              </w:rPr>
              <w:t>23</w:t>
            </w:r>
            <w:r w:rsidR="008D65A4">
              <w:rPr>
                <w:noProof/>
                <w:webHidden/>
              </w:rPr>
              <w:fldChar w:fldCharType="end"/>
            </w:r>
          </w:hyperlink>
        </w:p>
        <w:p w14:paraId="43B9AB6F" w14:textId="415700ED" w:rsidR="008D65A4" w:rsidRDefault="00FC2464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107230612" w:history="1">
            <w:r w:rsidR="008D65A4" w:rsidRPr="00BB58CB">
              <w:rPr>
                <w:rStyle w:val="Hypertextovodkaz"/>
                <w:rFonts w:ascii="Arial" w:hAnsi="Arial" w:cs="Arial"/>
                <w:noProof/>
              </w:rPr>
              <w:t>3.4.</w:t>
            </w:r>
            <w:r w:rsidR="008D65A4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8D65A4" w:rsidRPr="00BB58CB">
              <w:rPr>
                <w:rStyle w:val="Hypertextovodkaz"/>
                <w:rFonts w:ascii="Arial" w:hAnsi="Arial" w:cs="Arial"/>
                <w:noProof/>
              </w:rPr>
              <w:t>Zpráva o realizaci projektu</w:t>
            </w:r>
            <w:r w:rsidR="008D65A4">
              <w:rPr>
                <w:noProof/>
                <w:webHidden/>
              </w:rPr>
              <w:tab/>
            </w:r>
            <w:r w:rsidR="008D65A4">
              <w:rPr>
                <w:noProof/>
                <w:webHidden/>
              </w:rPr>
              <w:fldChar w:fldCharType="begin"/>
            </w:r>
            <w:r w:rsidR="008D65A4">
              <w:rPr>
                <w:noProof/>
                <w:webHidden/>
              </w:rPr>
              <w:instrText xml:space="preserve"> PAGEREF _Toc107230612 \h </w:instrText>
            </w:r>
            <w:r w:rsidR="008D65A4">
              <w:rPr>
                <w:noProof/>
                <w:webHidden/>
              </w:rPr>
            </w:r>
            <w:r w:rsidR="008D65A4">
              <w:rPr>
                <w:noProof/>
                <w:webHidden/>
              </w:rPr>
              <w:fldChar w:fldCharType="separate"/>
            </w:r>
            <w:r w:rsidR="007F10B0">
              <w:rPr>
                <w:noProof/>
                <w:webHidden/>
              </w:rPr>
              <w:t>24</w:t>
            </w:r>
            <w:r w:rsidR="008D65A4">
              <w:rPr>
                <w:noProof/>
                <w:webHidden/>
              </w:rPr>
              <w:fldChar w:fldCharType="end"/>
            </w:r>
          </w:hyperlink>
        </w:p>
        <w:p w14:paraId="0F2B409C" w14:textId="1299BEF8" w:rsidR="00CA6486" w:rsidRPr="00991BCC" w:rsidRDefault="00CA6486">
          <w:pPr>
            <w:rPr>
              <w:rFonts w:ascii="Arial" w:hAnsi="Arial" w:cs="Arial"/>
            </w:rPr>
          </w:pPr>
          <w:r w:rsidRPr="00991BCC">
            <w:rPr>
              <w:rFonts w:ascii="Arial" w:hAnsi="Arial" w:cs="Arial"/>
              <w:b/>
              <w:bCs/>
            </w:rPr>
            <w:fldChar w:fldCharType="end"/>
          </w:r>
        </w:p>
      </w:sdtContent>
    </w:sdt>
    <w:p w14:paraId="0F2B409D" w14:textId="77777777" w:rsidR="00CA6486" w:rsidRPr="00991BCC" w:rsidRDefault="00CA6486" w:rsidP="00906140">
      <w:pPr>
        <w:pStyle w:val="Nadpis1"/>
        <w:numPr>
          <w:ilvl w:val="0"/>
          <w:numId w:val="0"/>
        </w:numPr>
        <w:ind w:left="720" w:hanging="360"/>
        <w:rPr>
          <w:rFonts w:ascii="Arial" w:hAnsi="Arial" w:cs="Arial"/>
        </w:rPr>
      </w:pPr>
    </w:p>
    <w:p w14:paraId="0F2B409E" w14:textId="77777777" w:rsidR="00CA6486" w:rsidRPr="00991BCC" w:rsidRDefault="00CA6486" w:rsidP="006272AF">
      <w:pPr>
        <w:pStyle w:val="Nadpis2rov"/>
        <w:rPr>
          <w:rFonts w:ascii="Arial" w:hAnsi="Arial" w:cs="Arial"/>
          <w:sz w:val="44"/>
          <w:szCs w:val="28"/>
          <w:lang w:eastAsia="ja-JP"/>
        </w:rPr>
      </w:pPr>
      <w:r w:rsidRPr="00991BCC">
        <w:rPr>
          <w:rFonts w:ascii="Arial" w:hAnsi="Arial" w:cs="Arial"/>
        </w:rPr>
        <w:br w:type="page"/>
      </w:r>
    </w:p>
    <w:p w14:paraId="0F2B409F" w14:textId="3969F254" w:rsidR="005E4E04" w:rsidRPr="00991BCC" w:rsidRDefault="001D3DE7" w:rsidP="00114D3A">
      <w:pPr>
        <w:pStyle w:val="Nadpis1"/>
        <w:numPr>
          <w:ilvl w:val="0"/>
          <w:numId w:val="9"/>
        </w:numPr>
        <w:rPr>
          <w:rFonts w:ascii="Arial" w:hAnsi="Arial" w:cs="Arial"/>
        </w:rPr>
      </w:pPr>
      <w:bookmarkStart w:id="1" w:name="_Toc107230601"/>
      <w:r w:rsidRPr="00991BCC">
        <w:rPr>
          <w:rFonts w:ascii="Arial" w:hAnsi="Arial" w:cs="Arial"/>
        </w:rPr>
        <w:lastRenderedPageBreak/>
        <w:t>Žádost o platbu</w:t>
      </w:r>
      <w:bookmarkEnd w:id="1"/>
    </w:p>
    <w:p w14:paraId="0F2B40A0" w14:textId="77777777" w:rsidR="00496D80" w:rsidRPr="00991BCC" w:rsidRDefault="00496D80" w:rsidP="00496D80">
      <w:pPr>
        <w:rPr>
          <w:rFonts w:ascii="Arial" w:hAnsi="Arial" w:cs="Arial"/>
          <w:lang w:eastAsia="ja-JP"/>
        </w:rPr>
      </w:pPr>
    </w:p>
    <w:p w14:paraId="0F2B40A1" w14:textId="7A566D70" w:rsidR="005B3116" w:rsidRPr="00991BCC" w:rsidRDefault="001D3DE7" w:rsidP="0054483B">
      <w:pPr>
        <w:spacing w:after="120"/>
        <w:rPr>
          <w:rFonts w:ascii="Arial" w:hAnsi="Arial" w:cs="Arial"/>
        </w:rPr>
      </w:pPr>
      <w:r w:rsidRPr="00991BCC">
        <w:rPr>
          <w:rFonts w:ascii="Arial" w:hAnsi="Arial" w:cs="Arial"/>
        </w:rPr>
        <w:t xml:space="preserve">Žádosti o platbu </w:t>
      </w:r>
      <w:r w:rsidR="00BF7FC6" w:rsidRPr="00991BCC">
        <w:rPr>
          <w:rFonts w:ascii="Arial" w:hAnsi="Arial" w:cs="Arial"/>
        </w:rPr>
        <w:t xml:space="preserve">v projektech jsou řešeny </w:t>
      </w:r>
      <w:r w:rsidR="00934A19" w:rsidRPr="00991BCC">
        <w:rPr>
          <w:rFonts w:ascii="Arial" w:hAnsi="Arial" w:cs="Arial"/>
        </w:rPr>
        <w:t xml:space="preserve">elektronickým podáním prostřednictvím </w:t>
      </w:r>
      <w:r w:rsidR="005B3116" w:rsidRPr="00991BCC">
        <w:rPr>
          <w:rFonts w:ascii="Arial" w:hAnsi="Arial" w:cs="Arial"/>
        </w:rPr>
        <w:t>MS</w:t>
      </w:r>
      <w:r w:rsidR="009510E2" w:rsidRPr="00991BCC">
        <w:rPr>
          <w:rFonts w:ascii="Arial" w:hAnsi="Arial" w:cs="Arial"/>
        </w:rPr>
        <w:t>20</w:t>
      </w:r>
      <w:r w:rsidR="00134D5E" w:rsidRPr="00991BCC">
        <w:rPr>
          <w:rFonts w:ascii="Arial" w:hAnsi="Arial" w:cs="Arial"/>
        </w:rPr>
        <w:t>21</w:t>
      </w:r>
      <w:r w:rsidR="005B3116" w:rsidRPr="00991BCC">
        <w:rPr>
          <w:rFonts w:ascii="Arial" w:hAnsi="Arial" w:cs="Arial"/>
        </w:rPr>
        <w:t>+ (</w:t>
      </w:r>
      <w:r w:rsidR="00934A19" w:rsidRPr="00991BCC">
        <w:rPr>
          <w:rFonts w:ascii="Arial" w:hAnsi="Arial" w:cs="Arial"/>
        </w:rPr>
        <w:t>IS</w:t>
      </w:r>
      <w:r w:rsidR="009510E2" w:rsidRPr="00991BCC">
        <w:rPr>
          <w:rFonts w:ascii="Arial" w:hAnsi="Arial" w:cs="Arial"/>
        </w:rPr>
        <w:t xml:space="preserve"> </w:t>
      </w:r>
      <w:r w:rsidR="00934A19" w:rsidRPr="00991BCC">
        <w:rPr>
          <w:rFonts w:ascii="Arial" w:hAnsi="Arial" w:cs="Arial"/>
        </w:rPr>
        <w:t>KP</w:t>
      </w:r>
      <w:r w:rsidR="00134D5E" w:rsidRPr="00991BCC">
        <w:rPr>
          <w:rFonts w:ascii="Arial" w:hAnsi="Arial" w:cs="Arial"/>
        </w:rPr>
        <w:t>21</w:t>
      </w:r>
      <w:r w:rsidR="00F0238D">
        <w:rPr>
          <w:rFonts w:ascii="Arial" w:hAnsi="Arial" w:cs="Arial"/>
        </w:rPr>
        <w:t>+</w:t>
      </w:r>
      <w:r w:rsidR="00134D5E" w:rsidRPr="00991BCC">
        <w:rPr>
          <w:rFonts w:ascii="Arial" w:hAnsi="Arial" w:cs="Arial"/>
        </w:rPr>
        <w:t>).</w:t>
      </w:r>
    </w:p>
    <w:p w14:paraId="0F2B40A2" w14:textId="33460136" w:rsidR="00B94571" w:rsidRPr="00991BCC" w:rsidRDefault="001E3057" w:rsidP="0054483B">
      <w:pPr>
        <w:spacing w:after="120"/>
        <w:rPr>
          <w:rFonts w:ascii="Arial" w:hAnsi="Arial" w:cs="Arial"/>
        </w:rPr>
      </w:pPr>
      <w:r w:rsidRPr="00991BCC">
        <w:rPr>
          <w:rFonts w:ascii="Arial" w:hAnsi="Arial" w:cs="Arial"/>
        </w:rPr>
        <w:t xml:space="preserve">Obsah </w:t>
      </w:r>
      <w:r w:rsidR="001D3DE7" w:rsidRPr="00991BCC">
        <w:rPr>
          <w:rFonts w:ascii="Arial" w:hAnsi="Arial" w:cs="Arial"/>
        </w:rPr>
        <w:t>Žádosti o platbu, pravidla způsobilosti výdajů a dokladování</w:t>
      </w:r>
      <w:r w:rsidRPr="00991BCC">
        <w:rPr>
          <w:rFonts w:ascii="Arial" w:hAnsi="Arial" w:cs="Arial"/>
        </w:rPr>
        <w:t xml:space="preserve"> j</w:t>
      </w:r>
      <w:r w:rsidR="001D3DE7" w:rsidRPr="00991BCC">
        <w:rPr>
          <w:rFonts w:ascii="Arial" w:hAnsi="Arial" w:cs="Arial"/>
        </w:rPr>
        <w:t>sou</w:t>
      </w:r>
      <w:r w:rsidRPr="00991BCC">
        <w:rPr>
          <w:rFonts w:ascii="Arial" w:hAnsi="Arial" w:cs="Arial"/>
        </w:rPr>
        <w:t xml:space="preserve"> uve</w:t>
      </w:r>
      <w:r w:rsidR="00B94571" w:rsidRPr="00991BCC">
        <w:rPr>
          <w:rFonts w:ascii="Arial" w:hAnsi="Arial" w:cs="Arial"/>
        </w:rPr>
        <w:t>den</w:t>
      </w:r>
      <w:r w:rsidR="001D3DE7" w:rsidRPr="00991BCC">
        <w:rPr>
          <w:rFonts w:ascii="Arial" w:hAnsi="Arial" w:cs="Arial"/>
        </w:rPr>
        <w:t>y</w:t>
      </w:r>
      <w:r w:rsidR="006E0928" w:rsidRPr="00991BCC">
        <w:rPr>
          <w:rFonts w:ascii="Arial" w:hAnsi="Arial" w:cs="Arial"/>
        </w:rPr>
        <w:t xml:space="preserve"> v</w:t>
      </w:r>
      <w:r w:rsidR="00870E08" w:rsidRPr="00991BCC">
        <w:rPr>
          <w:rFonts w:ascii="Arial" w:hAnsi="Arial" w:cs="Arial"/>
        </w:rPr>
        <w:t xml:space="preserve"> Pravidlech pro žadatele a příjemce OPTP </w:t>
      </w:r>
      <w:proofErr w:type="gramStart"/>
      <w:r w:rsidR="00870E08" w:rsidRPr="00991BCC">
        <w:rPr>
          <w:rFonts w:ascii="Arial" w:hAnsi="Arial" w:cs="Arial"/>
        </w:rPr>
        <w:t>20</w:t>
      </w:r>
      <w:r w:rsidR="00134D5E" w:rsidRPr="00991BCC">
        <w:rPr>
          <w:rFonts w:ascii="Arial" w:hAnsi="Arial" w:cs="Arial"/>
        </w:rPr>
        <w:t>2</w:t>
      </w:r>
      <w:r w:rsidR="00870E08" w:rsidRPr="00991BCC">
        <w:rPr>
          <w:rFonts w:ascii="Arial" w:hAnsi="Arial" w:cs="Arial"/>
        </w:rPr>
        <w:t>1 – 202</w:t>
      </w:r>
      <w:r w:rsidR="00134D5E" w:rsidRPr="00991BCC">
        <w:rPr>
          <w:rFonts w:ascii="Arial" w:hAnsi="Arial" w:cs="Arial"/>
        </w:rPr>
        <w:t>7</w:t>
      </w:r>
      <w:proofErr w:type="gramEnd"/>
      <w:r w:rsidR="001D3DE7" w:rsidRPr="00991BCC">
        <w:rPr>
          <w:rFonts w:ascii="Arial" w:hAnsi="Arial" w:cs="Arial"/>
        </w:rPr>
        <w:t xml:space="preserve"> (Příloha </w:t>
      </w:r>
      <w:r w:rsidR="005E7BCE" w:rsidRPr="00991BCC">
        <w:rPr>
          <w:rFonts w:ascii="Arial" w:hAnsi="Arial" w:cs="Arial"/>
        </w:rPr>
        <w:t xml:space="preserve">PŽP </w:t>
      </w:r>
      <w:r w:rsidR="001D3DE7" w:rsidRPr="00991BCC">
        <w:rPr>
          <w:rFonts w:ascii="Arial" w:hAnsi="Arial" w:cs="Arial"/>
        </w:rPr>
        <w:t xml:space="preserve">č. </w:t>
      </w:r>
      <w:r w:rsidR="00134D5E" w:rsidRPr="00991BCC">
        <w:rPr>
          <w:rFonts w:ascii="Arial" w:hAnsi="Arial" w:cs="Arial"/>
        </w:rPr>
        <w:t>7</w:t>
      </w:r>
      <w:r w:rsidR="001D3DE7" w:rsidRPr="00991BCC">
        <w:rPr>
          <w:rFonts w:ascii="Arial" w:hAnsi="Arial" w:cs="Arial"/>
        </w:rPr>
        <w:t>)</w:t>
      </w:r>
      <w:r w:rsidR="00C46E7A" w:rsidRPr="00991BCC">
        <w:rPr>
          <w:rFonts w:ascii="Arial" w:hAnsi="Arial" w:cs="Arial"/>
        </w:rPr>
        <w:t>.</w:t>
      </w:r>
      <w:r w:rsidRPr="00991BCC">
        <w:rPr>
          <w:rFonts w:ascii="Arial" w:hAnsi="Arial" w:cs="Arial"/>
        </w:rPr>
        <w:t xml:space="preserve"> </w:t>
      </w:r>
      <w:r w:rsidR="00C46E7A" w:rsidRPr="00991BCC">
        <w:rPr>
          <w:rFonts w:ascii="Arial" w:hAnsi="Arial" w:cs="Arial"/>
        </w:rPr>
        <w:t xml:space="preserve"> </w:t>
      </w:r>
    </w:p>
    <w:p w14:paraId="095B5463" w14:textId="04DEE1BD" w:rsidR="744189CF" w:rsidRDefault="744189CF" w:rsidP="744189CF">
      <w:pPr>
        <w:spacing w:after="120"/>
        <w:rPr>
          <w:rFonts w:ascii="Arial" w:hAnsi="Arial" w:cs="Arial"/>
        </w:rPr>
      </w:pPr>
    </w:p>
    <w:p w14:paraId="0F2B40A3" w14:textId="77777777" w:rsidR="00B33FAB" w:rsidRPr="00991BCC" w:rsidRDefault="00B33FAB" w:rsidP="00496D80">
      <w:pPr>
        <w:spacing w:after="120"/>
        <w:jc w:val="both"/>
        <w:rPr>
          <w:rFonts w:ascii="Arial" w:hAnsi="Arial" w:cs="Arial"/>
        </w:rPr>
      </w:pPr>
    </w:p>
    <w:p w14:paraId="0F2B40A4" w14:textId="77777777" w:rsidR="009705CB" w:rsidRPr="00991BCC" w:rsidRDefault="009705CB">
      <w:pPr>
        <w:rPr>
          <w:rFonts w:ascii="Arial" w:hAnsi="Arial" w:cs="Arial"/>
        </w:rPr>
      </w:pPr>
      <w:r w:rsidRPr="00991BCC">
        <w:rPr>
          <w:rFonts w:ascii="Arial" w:hAnsi="Arial" w:cs="Arial"/>
        </w:rPr>
        <w:br w:type="page"/>
      </w:r>
    </w:p>
    <w:p w14:paraId="0F2B40A5" w14:textId="715A821C" w:rsidR="000C5659" w:rsidRPr="00991BCC" w:rsidRDefault="004D280F" w:rsidP="00114D3A">
      <w:pPr>
        <w:pStyle w:val="Nadpis1"/>
        <w:numPr>
          <w:ilvl w:val="0"/>
          <w:numId w:val="9"/>
        </w:numPr>
        <w:rPr>
          <w:rFonts w:ascii="Arial" w:hAnsi="Arial" w:cs="Arial"/>
        </w:rPr>
      </w:pPr>
      <w:bookmarkStart w:id="2" w:name="_Toc107230602"/>
      <w:r w:rsidRPr="00991BCC">
        <w:rPr>
          <w:rFonts w:ascii="Arial" w:hAnsi="Arial" w:cs="Arial"/>
        </w:rPr>
        <w:lastRenderedPageBreak/>
        <w:t xml:space="preserve">Postup vytvoření </w:t>
      </w:r>
      <w:r w:rsidR="00700E05" w:rsidRPr="00991BCC">
        <w:rPr>
          <w:rFonts w:ascii="Arial" w:hAnsi="Arial" w:cs="Arial"/>
        </w:rPr>
        <w:t>Žádosti o platbu</w:t>
      </w:r>
      <w:r w:rsidR="00716709" w:rsidRPr="00991BCC">
        <w:rPr>
          <w:rFonts w:ascii="Arial" w:hAnsi="Arial" w:cs="Arial"/>
        </w:rPr>
        <w:t xml:space="preserve"> v ISKP21+</w:t>
      </w:r>
      <w:bookmarkEnd w:id="2"/>
    </w:p>
    <w:p w14:paraId="446BB463" w14:textId="77777777" w:rsidR="00716709" w:rsidRPr="00991BCC" w:rsidRDefault="00716709" w:rsidP="0054483B">
      <w:pPr>
        <w:rPr>
          <w:rFonts w:ascii="Arial" w:hAnsi="Arial" w:cs="Arial"/>
        </w:rPr>
      </w:pPr>
    </w:p>
    <w:p w14:paraId="0F2B40A6" w14:textId="2EF6C389" w:rsidR="00496D80" w:rsidRPr="00991BCC" w:rsidRDefault="00716709" w:rsidP="0054483B">
      <w:pPr>
        <w:jc w:val="both"/>
        <w:rPr>
          <w:rFonts w:ascii="Arial" w:hAnsi="Arial" w:cs="Arial"/>
        </w:rPr>
      </w:pPr>
      <w:r w:rsidRPr="00991BCC">
        <w:rPr>
          <w:rFonts w:ascii="Arial" w:hAnsi="Arial" w:cs="Arial"/>
        </w:rPr>
        <w:t xml:space="preserve">Podmínkou založení žádosti o platbu v MS2021+ je, aby projekt byl ve stavu </w:t>
      </w:r>
      <w:r w:rsidRPr="00991BCC">
        <w:rPr>
          <w:rFonts w:ascii="Arial" w:hAnsi="Arial" w:cs="Arial"/>
          <w:b/>
        </w:rPr>
        <w:t xml:space="preserve">Projekt s právním aktem o poskytnutí/převodu podpory </w:t>
      </w:r>
      <w:r w:rsidRPr="00991BCC">
        <w:rPr>
          <w:rFonts w:ascii="Arial" w:hAnsi="Arial" w:cs="Arial"/>
        </w:rPr>
        <w:t xml:space="preserve">(PP30). </w:t>
      </w:r>
    </w:p>
    <w:p w14:paraId="728B795B" w14:textId="160E3797" w:rsidR="00161D4F" w:rsidRPr="00991BCC" w:rsidRDefault="00793CE3" w:rsidP="0054483B">
      <w:pPr>
        <w:jc w:val="both"/>
        <w:rPr>
          <w:rFonts w:ascii="Arial" w:hAnsi="Arial" w:cs="Arial"/>
        </w:rPr>
      </w:pPr>
      <w:r w:rsidRPr="00991BCC">
        <w:rPr>
          <w:rFonts w:ascii="Arial" w:hAnsi="Arial" w:cs="Arial"/>
        </w:rPr>
        <w:t>Pro typ platby Ex-post zahrnuje</w:t>
      </w:r>
      <w:r w:rsidR="00BC2C1B" w:rsidRPr="00991BCC">
        <w:rPr>
          <w:rFonts w:ascii="Arial" w:hAnsi="Arial" w:cs="Arial"/>
        </w:rPr>
        <w:t xml:space="preserve"> </w:t>
      </w:r>
      <w:r w:rsidRPr="00991BCC">
        <w:rPr>
          <w:rFonts w:ascii="Arial" w:hAnsi="Arial" w:cs="Arial"/>
        </w:rPr>
        <w:t>žádost o platbu Soupisku dokladů.</w:t>
      </w:r>
      <w:r w:rsidR="00161D4F" w:rsidRPr="00991BCC">
        <w:rPr>
          <w:rFonts w:ascii="Arial" w:hAnsi="Arial" w:cs="Arial"/>
        </w:rPr>
        <w:t xml:space="preserve"> Uživatel tedy vyplňuje jednotlivé položky prokazovaných </w:t>
      </w:r>
      <w:r w:rsidR="00161D4F" w:rsidRPr="00991BCC">
        <w:rPr>
          <w:rFonts w:ascii="Arial" w:hAnsi="Arial" w:cs="Arial"/>
          <w:b/>
          <w:bCs/>
        </w:rPr>
        <w:t>Způsobilých výdajů</w:t>
      </w:r>
      <w:r w:rsidR="00161D4F" w:rsidRPr="00991BCC">
        <w:rPr>
          <w:rFonts w:ascii="Arial" w:hAnsi="Arial" w:cs="Arial"/>
        </w:rPr>
        <w:t xml:space="preserve">, případně </w:t>
      </w:r>
      <w:r w:rsidR="00161D4F" w:rsidRPr="00991BCC">
        <w:rPr>
          <w:rFonts w:ascii="Arial" w:hAnsi="Arial" w:cs="Arial"/>
          <w:b/>
          <w:bCs/>
        </w:rPr>
        <w:t>Nezpůsobilých výdajů</w:t>
      </w:r>
      <w:r w:rsidR="00161D4F" w:rsidRPr="00991BCC">
        <w:rPr>
          <w:rFonts w:ascii="Arial" w:hAnsi="Arial" w:cs="Arial"/>
        </w:rPr>
        <w:t xml:space="preserve"> do jednotlivých záznamů </w:t>
      </w:r>
      <w:r w:rsidR="00161D4F" w:rsidRPr="00991BCC">
        <w:rPr>
          <w:rFonts w:ascii="Arial" w:hAnsi="Arial" w:cs="Arial"/>
          <w:b/>
          <w:bCs/>
        </w:rPr>
        <w:t>Soupisky dokladů</w:t>
      </w:r>
      <w:r w:rsidR="00161D4F" w:rsidRPr="00991BCC">
        <w:rPr>
          <w:rFonts w:ascii="Arial" w:hAnsi="Arial" w:cs="Arial"/>
        </w:rPr>
        <w:t xml:space="preserve">. </w:t>
      </w:r>
    </w:p>
    <w:p w14:paraId="6BBB976F" w14:textId="77777777" w:rsidR="00161D4F" w:rsidRPr="00991BCC" w:rsidRDefault="00161D4F" w:rsidP="0054483B">
      <w:pPr>
        <w:jc w:val="both"/>
        <w:rPr>
          <w:rFonts w:ascii="Arial" w:hAnsi="Arial" w:cs="Arial"/>
        </w:rPr>
      </w:pPr>
      <w:r w:rsidRPr="00991BCC">
        <w:rPr>
          <w:rFonts w:ascii="Arial" w:hAnsi="Arial" w:cs="Arial"/>
          <w:b/>
          <w:bCs/>
        </w:rPr>
        <w:t>Soupiska dokladů</w:t>
      </w:r>
      <w:r w:rsidRPr="00991BCC">
        <w:rPr>
          <w:rFonts w:ascii="Arial" w:hAnsi="Arial" w:cs="Arial"/>
        </w:rPr>
        <w:t xml:space="preserve"> obsahuje následující záložky: </w:t>
      </w:r>
    </w:p>
    <w:p w14:paraId="16AD7570" w14:textId="77777777" w:rsidR="00161D4F" w:rsidRPr="00991BCC" w:rsidRDefault="00161D4F" w:rsidP="0054483B">
      <w:pPr>
        <w:spacing w:after="120"/>
        <w:jc w:val="both"/>
        <w:rPr>
          <w:rFonts w:ascii="Arial" w:hAnsi="Arial" w:cs="Arial"/>
          <w:b/>
          <w:bCs/>
        </w:rPr>
      </w:pPr>
      <w:r w:rsidRPr="00991BCC">
        <w:rPr>
          <w:rFonts w:ascii="Arial" w:hAnsi="Arial" w:cs="Arial"/>
        </w:rPr>
        <w:t>•</w:t>
      </w:r>
      <w:r w:rsidRPr="00991BCC">
        <w:rPr>
          <w:rFonts w:ascii="Arial" w:hAnsi="Arial" w:cs="Arial"/>
        </w:rPr>
        <w:tab/>
      </w:r>
      <w:r w:rsidRPr="00991BCC">
        <w:rPr>
          <w:rFonts w:ascii="Arial" w:hAnsi="Arial" w:cs="Arial"/>
          <w:b/>
          <w:bCs/>
        </w:rPr>
        <w:t xml:space="preserve">Souhrnná soupiska </w:t>
      </w:r>
    </w:p>
    <w:p w14:paraId="177F03C2" w14:textId="77777777" w:rsidR="00161D4F" w:rsidRPr="00991BCC" w:rsidRDefault="00161D4F" w:rsidP="0054483B">
      <w:pPr>
        <w:spacing w:after="120"/>
        <w:jc w:val="both"/>
        <w:rPr>
          <w:rFonts w:ascii="Arial" w:hAnsi="Arial" w:cs="Arial"/>
          <w:b/>
          <w:bCs/>
        </w:rPr>
      </w:pPr>
      <w:r w:rsidRPr="00991BCC">
        <w:rPr>
          <w:rFonts w:ascii="Arial" w:hAnsi="Arial" w:cs="Arial"/>
          <w:b/>
          <w:bCs/>
        </w:rPr>
        <w:t>•</w:t>
      </w:r>
      <w:r w:rsidRPr="00991BCC">
        <w:rPr>
          <w:rFonts w:ascii="Arial" w:hAnsi="Arial" w:cs="Arial"/>
          <w:b/>
          <w:bCs/>
        </w:rPr>
        <w:tab/>
        <w:t>SD-1 Účetní daňové doklady</w:t>
      </w:r>
    </w:p>
    <w:p w14:paraId="7EBFFA8C" w14:textId="5C7CC1BD" w:rsidR="00161D4F" w:rsidRPr="00991BCC" w:rsidRDefault="00161D4F" w:rsidP="0054483B">
      <w:pPr>
        <w:spacing w:after="120"/>
        <w:jc w:val="both"/>
        <w:rPr>
          <w:rFonts w:ascii="Arial" w:hAnsi="Arial" w:cs="Arial"/>
          <w:b/>
          <w:bCs/>
        </w:rPr>
      </w:pPr>
      <w:r w:rsidRPr="00991BCC">
        <w:rPr>
          <w:rFonts w:ascii="Arial" w:hAnsi="Arial" w:cs="Arial"/>
          <w:b/>
          <w:bCs/>
        </w:rPr>
        <w:t>•</w:t>
      </w:r>
      <w:r w:rsidRPr="00991BCC">
        <w:rPr>
          <w:rFonts w:ascii="Arial" w:hAnsi="Arial" w:cs="Arial"/>
          <w:b/>
          <w:bCs/>
        </w:rPr>
        <w:tab/>
        <w:t>SD-2 Lidské zdroje</w:t>
      </w:r>
      <w:r w:rsidR="0092679B" w:rsidRPr="00991BCC">
        <w:rPr>
          <w:rFonts w:ascii="Arial" w:hAnsi="Arial" w:cs="Arial"/>
          <w:b/>
          <w:bCs/>
        </w:rPr>
        <w:t xml:space="preserve"> </w:t>
      </w:r>
      <w:r w:rsidR="0092679B" w:rsidRPr="00991BCC">
        <w:rPr>
          <w:rFonts w:ascii="Arial" w:hAnsi="Arial" w:cs="Arial"/>
        </w:rPr>
        <w:t>– pro OPTP nerelevantní</w:t>
      </w:r>
    </w:p>
    <w:p w14:paraId="25FBBB3B" w14:textId="1CB5BCDC" w:rsidR="00161D4F" w:rsidRPr="00991BCC" w:rsidRDefault="00161D4F" w:rsidP="0054483B">
      <w:pPr>
        <w:spacing w:after="120"/>
        <w:jc w:val="both"/>
        <w:rPr>
          <w:rFonts w:ascii="Arial" w:hAnsi="Arial" w:cs="Arial"/>
          <w:b/>
          <w:bCs/>
        </w:rPr>
      </w:pPr>
      <w:r w:rsidRPr="00991BCC">
        <w:rPr>
          <w:rFonts w:ascii="Arial" w:hAnsi="Arial" w:cs="Arial"/>
          <w:b/>
          <w:bCs/>
        </w:rPr>
        <w:t>•</w:t>
      </w:r>
      <w:r w:rsidRPr="00991BCC">
        <w:rPr>
          <w:rFonts w:ascii="Arial" w:hAnsi="Arial" w:cs="Arial"/>
          <w:b/>
          <w:bCs/>
        </w:rPr>
        <w:tab/>
        <w:t xml:space="preserve">SD-3 Cestovní náhrady </w:t>
      </w:r>
      <w:r w:rsidR="0092679B" w:rsidRPr="00991BCC">
        <w:rPr>
          <w:rFonts w:ascii="Arial" w:hAnsi="Arial" w:cs="Arial"/>
        </w:rPr>
        <w:t>– pro OPTP nerelevantní</w:t>
      </w:r>
    </w:p>
    <w:p w14:paraId="454A8F57" w14:textId="6EA1FEF7" w:rsidR="00161D4F" w:rsidRPr="00991BCC" w:rsidRDefault="00161D4F" w:rsidP="0054483B">
      <w:pPr>
        <w:spacing w:after="120"/>
        <w:jc w:val="both"/>
        <w:rPr>
          <w:rFonts w:ascii="Arial" w:hAnsi="Arial" w:cs="Arial"/>
          <w:b/>
          <w:bCs/>
        </w:rPr>
      </w:pPr>
      <w:r w:rsidRPr="00991BCC">
        <w:rPr>
          <w:rFonts w:ascii="Arial" w:hAnsi="Arial" w:cs="Arial"/>
          <w:b/>
          <w:bCs/>
        </w:rPr>
        <w:t>•</w:t>
      </w:r>
      <w:r w:rsidRPr="00991BCC">
        <w:rPr>
          <w:rFonts w:ascii="Arial" w:hAnsi="Arial" w:cs="Arial"/>
          <w:b/>
          <w:bCs/>
        </w:rPr>
        <w:tab/>
        <w:t xml:space="preserve">Soupiska příjmů </w:t>
      </w:r>
      <w:r w:rsidRPr="00991BCC">
        <w:rPr>
          <w:rFonts w:ascii="Arial" w:hAnsi="Arial" w:cs="Arial"/>
        </w:rPr>
        <w:t>– pro OPTP nerelevantní</w:t>
      </w:r>
    </w:p>
    <w:p w14:paraId="077FF518" w14:textId="2CBBA138" w:rsidR="00793CE3" w:rsidRPr="00991BCC" w:rsidRDefault="00161D4F" w:rsidP="0054483B">
      <w:pPr>
        <w:spacing w:after="120"/>
        <w:jc w:val="both"/>
        <w:rPr>
          <w:rFonts w:ascii="Arial" w:hAnsi="Arial" w:cs="Arial"/>
          <w:b/>
          <w:bCs/>
        </w:rPr>
      </w:pPr>
      <w:r w:rsidRPr="00991BCC">
        <w:rPr>
          <w:rFonts w:ascii="Arial" w:hAnsi="Arial" w:cs="Arial"/>
          <w:b/>
          <w:bCs/>
        </w:rPr>
        <w:t>•</w:t>
      </w:r>
      <w:r w:rsidRPr="00991BCC">
        <w:rPr>
          <w:rFonts w:ascii="Arial" w:hAnsi="Arial" w:cs="Arial"/>
          <w:b/>
          <w:bCs/>
        </w:rPr>
        <w:tab/>
        <w:t>Nezpůsobilé výdaje</w:t>
      </w:r>
    </w:p>
    <w:p w14:paraId="3524A827" w14:textId="77777777" w:rsidR="00161D4F" w:rsidRPr="00991BCC" w:rsidRDefault="00161D4F" w:rsidP="00161D4F">
      <w:pPr>
        <w:spacing w:after="120"/>
        <w:jc w:val="both"/>
        <w:rPr>
          <w:rFonts w:ascii="Arial" w:hAnsi="Arial" w:cs="Arial"/>
          <w:b/>
          <w:bCs/>
        </w:rPr>
      </w:pPr>
    </w:p>
    <w:p w14:paraId="5BAD3F3C" w14:textId="32FBEEDA" w:rsidR="00161D4F" w:rsidRPr="00991BCC" w:rsidRDefault="00161D4F" w:rsidP="00161D4F">
      <w:pPr>
        <w:spacing w:after="120"/>
        <w:jc w:val="both"/>
        <w:rPr>
          <w:rFonts w:ascii="Arial" w:hAnsi="Arial" w:cs="Arial"/>
          <w:b/>
          <w:bCs/>
        </w:rPr>
      </w:pPr>
      <w:r w:rsidRPr="00991BCC">
        <w:rPr>
          <w:rFonts w:ascii="Arial" w:hAnsi="Arial" w:cs="Arial"/>
          <w:b/>
          <w:noProof/>
          <w:szCs w:val="20"/>
        </w:rPr>
        <w:drawing>
          <wp:inline distT="0" distB="0" distL="0" distR="0" wp14:anchorId="4ECEEE04" wp14:editId="738DDD27">
            <wp:extent cx="2057687" cy="1781424"/>
            <wp:effectExtent l="0" t="0" r="0" b="9525"/>
            <wp:docPr id="37" name="Obrázek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057687" cy="17814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606F5CB" w14:textId="77777777" w:rsidR="00161D4F" w:rsidRPr="00991BCC" w:rsidRDefault="00161D4F" w:rsidP="00161D4F">
      <w:pPr>
        <w:spacing w:after="120"/>
        <w:jc w:val="both"/>
        <w:rPr>
          <w:rFonts w:ascii="Arial" w:hAnsi="Arial" w:cs="Arial"/>
          <w:b/>
          <w:bCs/>
        </w:rPr>
      </w:pPr>
    </w:p>
    <w:p w14:paraId="3861BF6C" w14:textId="73767A37" w:rsidR="00161D4F" w:rsidRPr="00991BCC" w:rsidRDefault="00161D4F" w:rsidP="0054483B">
      <w:pPr>
        <w:jc w:val="both"/>
        <w:rPr>
          <w:rFonts w:ascii="Arial" w:hAnsi="Arial" w:cs="Arial"/>
        </w:rPr>
      </w:pPr>
      <w:r w:rsidRPr="00991BCC">
        <w:rPr>
          <w:rFonts w:ascii="Arial" w:hAnsi="Arial" w:cs="Arial"/>
        </w:rPr>
        <w:t xml:space="preserve">Při tvorbě </w:t>
      </w:r>
      <w:r w:rsidRPr="00991BCC">
        <w:rPr>
          <w:rFonts w:ascii="Arial" w:hAnsi="Arial" w:cs="Arial"/>
          <w:b/>
          <w:bCs/>
        </w:rPr>
        <w:t>Skupiny rozpočtu</w:t>
      </w:r>
      <w:r w:rsidRPr="00991BCC">
        <w:rPr>
          <w:rFonts w:ascii="Arial" w:hAnsi="Arial" w:cs="Arial"/>
        </w:rPr>
        <w:t xml:space="preserve"> na výzvě </w:t>
      </w:r>
      <w:r w:rsidR="001F2A92" w:rsidRPr="00991BCC">
        <w:rPr>
          <w:rFonts w:ascii="Arial" w:hAnsi="Arial" w:cs="Arial"/>
        </w:rPr>
        <w:t>ŘO k</w:t>
      </w:r>
      <w:r w:rsidRPr="00991BCC">
        <w:rPr>
          <w:rFonts w:ascii="Arial" w:hAnsi="Arial" w:cs="Arial"/>
        </w:rPr>
        <w:t xml:space="preserve"> jednotlivým rozpočtovým položkám přiřazuje odpovídající záložky </w:t>
      </w:r>
      <w:r w:rsidRPr="00991BCC">
        <w:rPr>
          <w:rFonts w:ascii="Arial" w:hAnsi="Arial" w:cs="Arial"/>
          <w:b/>
          <w:bCs/>
        </w:rPr>
        <w:t>Soupisky dokladů</w:t>
      </w:r>
      <w:r w:rsidRPr="00991BCC">
        <w:rPr>
          <w:rFonts w:ascii="Arial" w:hAnsi="Arial" w:cs="Arial"/>
        </w:rPr>
        <w:t>.</w:t>
      </w:r>
    </w:p>
    <w:p w14:paraId="5711278C" w14:textId="48ACFC37" w:rsidR="00161D4F" w:rsidRPr="00991BCC" w:rsidRDefault="00161D4F" w:rsidP="0054483B">
      <w:pPr>
        <w:jc w:val="both"/>
        <w:rPr>
          <w:rFonts w:ascii="Arial" w:hAnsi="Arial" w:cs="Arial"/>
        </w:rPr>
      </w:pPr>
      <w:r w:rsidRPr="00991BCC">
        <w:rPr>
          <w:rFonts w:ascii="Arial" w:hAnsi="Arial" w:cs="Arial"/>
        </w:rPr>
        <w:t xml:space="preserve">Tutéž záložku </w:t>
      </w:r>
      <w:r w:rsidRPr="00991BCC">
        <w:rPr>
          <w:rFonts w:ascii="Arial" w:hAnsi="Arial" w:cs="Arial"/>
          <w:b/>
          <w:bCs/>
        </w:rPr>
        <w:t>Soupisky dokladů</w:t>
      </w:r>
      <w:r w:rsidRPr="00991BCC">
        <w:rPr>
          <w:rFonts w:ascii="Arial" w:hAnsi="Arial" w:cs="Arial"/>
        </w:rPr>
        <w:t xml:space="preserve"> lze přivázat k více rozpočtovým položkám.</w:t>
      </w:r>
    </w:p>
    <w:p w14:paraId="2F54ACE3" w14:textId="079D56DF" w:rsidR="00161D4F" w:rsidRPr="00991BCC" w:rsidRDefault="00161D4F" w:rsidP="00161D4F">
      <w:pPr>
        <w:spacing w:after="120"/>
        <w:jc w:val="both"/>
        <w:rPr>
          <w:rFonts w:ascii="Arial" w:hAnsi="Arial" w:cs="Arial"/>
        </w:rPr>
      </w:pPr>
      <w:r w:rsidRPr="00991BCC">
        <w:rPr>
          <w:rFonts w:ascii="Arial" w:hAnsi="Arial" w:cs="Arial"/>
          <w:noProof/>
        </w:rPr>
        <w:lastRenderedPageBreak/>
        <w:drawing>
          <wp:inline distT="0" distB="0" distL="0" distR="0" wp14:anchorId="3A1A55F8" wp14:editId="186F5318">
            <wp:extent cx="5760720" cy="5200650"/>
            <wp:effectExtent l="0" t="0" r="0" b="0"/>
            <wp:docPr id="26" name="Obrázek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5200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F0FE310" w14:textId="77777777" w:rsidR="003771E0" w:rsidRPr="00991BCC" w:rsidRDefault="003771E0" w:rsidP="0054483B">
      <w:pPr>
        <w:jc w:val="both"/>
        <w:rPr>
          <w:rFonts w:ascii="Arial" w:hAnsi="Arial" w:cs="Arial"/>
        </w:rPr>
      </w:pPr>
      <w:r w:rsidRPr="00991BCC">
        <w:rPr>
          <w:rFonts w:ascii="Arial" w:hAnsi="Arial" w:cs="Arial"/>
        </w:rPr>
        <w:t xml:space="preserve">Na dané záložce </w:t>
      </w:r>
      <w:r w:rsidRPr="00991BCC">
        <w:rPr>
          <w:rFonts w:ascii="Arial" w:hAnsi="Arial" w:cs="Arial"/>
          <w:b/>
          <w:bCs/>
        </w:rPr>
        <w:t>Soupisky dokladů</w:t>
      </w:r>
      <w:r w:rsidRPr="00991BCC">
        <w:rPr>
          <w:rFonts w:ascii="Arial" w:hAnsi="Arial" w:cs="Arial"/>
        </w:rPr>
        <w:t xml:space="preserve"> v IS KP21+ se pak při založení konkrétního dokladu nabízejí všechny položky rozpočtu, ke kterým byla na </w:t>
      </w:r>
      <w:r w:rsidRPr="00991BCC">
        <w:rPr>
          <w:rFonts w:ascii="Arial" w:hAnsi="Arial" w:cs="Arial"/>
          <w:b/>
          <w:bCs/>
        </w:rPr>
        <w:t>Skupině rozpočtu</w:t>
      </w:r>
      <w:r w:rsidRPr="00991BCC">
        <w:rPr>
          <w:rFonts w:ascii="Arial" w:hAnsi="Arial" w:cs="Arial"/>
        </w:rPr>
        <w:t xml:space="preserve"> daná záložka </w:t>
      </w:r>
      <w:r w:rsidRPr="00991BCC">
        <w:rPr>
          <w:rFonts w:ascii="Arial" w:hAnsi="Arial" w:cs="Arial"/>
          <w:b/>
          <w:bCs/>
        </w:rPr>
        <w:t>Soupisky dokladů</w:t>
      </w:r>
      <w:r w:rsidRPr="00991BCC">
        <w:rPr>
          <w:rFonts w:ascii="Arial" w:hAnsi="Arial" w:cs="Arial"/>
        </w:rPr>
        <w:t xml:space="preserve"> přiřazena. </w:t>
      </w:r>
    </w:p>
    <w:p w14:paraId="3BE3930E" w14:textId="3F256718" w:rsidR="00161D4F" w:rsidRPr="00991BCC" w:rsidRDefault="003771E0" w:rsidP="0054483B">
      <w:pPr>
        <w:jc w:val="both"/>
        <w:rPr>
          <w:rFonts w:ascii="Arial" w:hAnsi="Arial" w:cs="Arial"/>
        </w:rPr>
      </w:pPr>
      <w:r w:rsidRPr="00991BCC">
        <w:rPr>
          <w:rFonts w:ascii="Arial" w:hAnsi="Arial" w:cs="Arial"/>
        </w:rPr>
        <w:t xml:space="preserve">Definování na úrovni položek rozpočtu umožní zobrazovat v číselníku </w:t>
      </w:r>
      <w:r w:rsidRPr="00991BCC">
        <w:rPr>
          <w:rFonts w:ascii="Arial" w:hAnsi="Arial" w:cs="Arial"/>
          <w:b/>
          <w:bCs/>
        </w:rPr>
        <w:t>Kód položky rozpočtu</w:t>
      </w:r>
      <w:r w:rsidRPr="00991BCC">
        <w:rPr>
          <w:rFonts w:ascii="Arial" w:hAnsi="Arial" w:cs="Arial"/>
        </w:rPr>
        <w:t xml:space="preserve"> na záznamu soupisky dokladů.</w:t>
      </w:r>
    </w:p>
    <w:p w14:paraId="1CF9B323" w14:textId="77777777" w:rsidR="003771E0" w:rsidRPr="00991BCC" w:rsidRDefault="003771E0" w:rsidP="006272AF">
      <w:pPr>
        <w:pStyle w:val="Nadpis2"/>
        <w:ind w:left="576" w:hanging="576"/>
        <w:rPr>
          <w:rFonts w:ascii="Arial" w:hAnsi="Arial" w:cs="Arial"/>
        </w:rPr>
      </w:pPr>
    </w:p>
    <w:p w14:paraId="6903A48E" w14:textId="268DBCF0" w:rsidR="003771E0" w:rsidRPr="00991BCC" w:rsidRDefault="003771E0" w:rsidP="00114D3A">
      <w:pPr>
        <w:pStyle w:val="Nadpis2"/>
        <w:numPr>
          <w:ilvl w:val="1"/>
          <w:numId w:val="9"/>
        </w:numPr>
        <w:rPr>
          <w:rFonts w:ascii="Arial" w:hAnsi="Arial" w:cs="Arial"/>
        </w:rPr>
      </w:pPr>
      <w:bookmarkStart w:id="3" w:name="_Toc107230603"/>
      <w:r w:rsidRPr="00991BCC">
        <w:rPr>
          <w:rFonts w:ascii="Arial" w:hAnsi="Arial" w:cs="Arial"/>
        </w:rPr>
        <w:t>S</w:t>
      </w:r>
      <w:r w:rsidR="006272AF" w:rsidRPr="00991BCC">
        <w:rPr>
          <w:rFonts w:ascii="Arial" w:hAnsi="Arial" w:cs="Arial"/>
        </w:rPr>
        <w:t>ouhrnná soupiska</w:t>
      </w:r>
      <w:r w:rsidRPr="00991BCC">
        <w:rPr>
          <w:rFonts w:ascii="Arial" w:hAnsi="Arial" w:cs="Arial"/>
        </w:rPr>
        <w:t xml:space="preserve"> – </w:t>
      </w:r>
      <w:r w:rsidR="00273EA9" w:rsidRPr="00991BCC">
        <w:rPr>
          <w:rFonts w:ascii="Arial" w:hAnsi="Arial" w:cs="Arial"/>
        </w:rPr>
        <w:t>založení hlavičky</w:t>
      </w:r>
      <w:bookmarkEnd w:id="3"/>
    </w:p>
    <w:p w14:paraId="744CD646" w14:textId="590A98D0" w:rsidR="003771E0" w:rsidRPr="00991BCC" w:rsidRDefault="003771E0" w:rsidP="0054483B">
      <w:pPr>
        <w:rPr>
          <w:rFonts w:ascii="Arial" w:hAnsi="Arial" w:cs="Arial"/>
        </w:rPr>
      </w:pPr>
      <w:r w:rsidRPr="00991BCC">
        <w:rPr>
          <w:rFonts w:ascii="Arial" w:hAnsi="Arial" w:cs="Arial"/>
        </w:rPr>
        <w:t xml:space="preserve">První operací, kterou je třeba při vyplňování </w:t>
      </w:r>
      <w:r w:rsidRPr="00991BCC">
        <w:rPr>
          <w:rFonts w:ascii="Arial" w:hAnsi="Arial" w:cs="Arial"/>
          <w:b/>
          <w:bCs/>
        </w:rPr>
        <w:t>Žádosti o platbu</w:t>
      </w:r>
      <w:r w:rsidRPr="00991BCC">
        <w:rPr>
          <w:rFonts w:ascii="Arial" w:hAnsi="Arial" w:cs="Arial"/>
        </w:rPr>
        <w:t xml:space="preserve"> zajistit, je založení hlavičky na </w:t>
      </w:r>
      <w:r w:rsidRPr="00991BCC">
        <w:rPr>
          <w:rFonts w:ascii="Arial" w:hAnsi="Arial" w:cs="Arial"/>
          <w:b/>
          <w:bCs/>
        </w:rPr>
        <w:t>Souhrnné soupisce</w:t>
      </w:r>
      <w:r w:rsidRPr="00991BCC">
        <w:rPr>
          <w:rFonts w:ascii="Arial" w:hAnsi="Arial" w:cs="Arial"/>
        </w:rPr>
        <w:t>.</w:t>
      </w:r>
    </w:p>
    <w:p w14:paraId="0695542F" w14:textId="000113A2" w:rsidR="006A3037" w:rsidRPr="00991BCC" w:rsidRDefault="006A3037" w:rsidP="0054483B">
      <w:pPr>
        <w:rPr>
          <w:rFonts w:ascii="Arial" w:hAnsi="Arial" w:cs="Arial"/>
        </w:rPr>
      </w:pPr>
      <w:r w:rsidRPr="00991BCC">
        <w:rPr>
          <w:rFonts w:ascii="Arial" w:hAnsi="Arial" w:cs="Arial"/>
          <w:noProof/>
        </w:rPr>
        <w:lastRenderedPageBreak/>
        <w:drawing>
          <wp:inline distT="0" distB="0" distL="0" distR="0" wp14:anchorId="3570E669" wp14:editId="34D58FF9">
            <wp:extent cx="5760720" cy="4100830"/>
            <wp:effectExtent l="0" t="0" r="0" b="0"/>
            <wp:docPr id="19" name="Obrázek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45AEEF7" w14:textId="2695FCA3" w:rsidR="006A3037" w:rsidRPr="00991BCC" w:rsidRDefault="006A3037" w:rsidP="0054483B">
      <w:pPr>
        <w:jc w:val="both"/>
        <w:rPr>
          <w:rFonts w:ascii="Arial" w:hAnsi="Arial" w:cs="Arial"/>
        </w:rPr>
      </w:pPr>
      <w:r w:rsidRPr="00991BCC">
        <w:rPr>
          <w:rFonts w:ascii="Arial" w:hAnsi="Arial" w:cs="Arial"/>
        </w:rPr>
        <w:t xml:space="preserve">Tato operace je nezbytná proto, aby se následně zpřístupnila pole pro editaci na dalších záložkách </w:t>
      </w:r>
      <w:r w:rsidRPr="00991BCC">
        <w:rPr>
          <w:rFonts w:ascii="Arial" w:hAnsi="Arial" w:cs="Arial"/>
          <w:b/>
          <w:bCs/>
        </w:rPr>
        <w:t>Soupisky dokladů</w:t>
      </w:r>
      <w:r w:rsidRPr="00991BCC">
        <w:rPr>
          <w:rFonts w:ascii="Arial" w:hAnsi="Arial" w:cs="Arial"/>
        </w:rPr>
        <w:t>.</w:t>
      </w:r>
    </w:p>
    <w:p w14:paraId="38E9C641" w14:textId="645C37DB" w:rsidR="006A3037" w:rsidRPr="00991BCC" w:rsidRDefault="0092679B" w:rsidP="0054483B">
      <w:pPr>
        <w:jc w:val="both"/>
        <w:rPr>
          <w:rFonts w:ascii="Arial" w:hAnsi="Arial" w:cs="Arial"/>
        </w:rPr>
      </w:pPr>
      <w:r w:rsidRPr="00991BCC">
        <w:rPr>
          <w:rFonts w:ascii="Arial" w:hAnsi="Arial" w:cs="Arial"/>
        </w:rPr>
        <w:t xml:space="preserve">Dále se na záložce </w:t>
      </w:r>
      <w:r w:rsidRPr="00991BCC">
        <w:rPr>
          <w:rFonts w:ascii="Arial" w:hAnsi="Arial" w:cs="Arial"/>
          <w:b/>
          <w:bCs/>
        </w:rPr>
        <w:t>Souhrnné soupisky</w:t>
      </w:r>
      <w:r w:rsidRPr="00991BCC">
        <w:rPr>
          <w:rFonts w:ascii="Arial" w:hAnsi="Arial" w:cs="Arial"/>
        </w:rPr>
        <w:t xml:space="preserve"> zadávají prokazované výdaje stanovení sazbou či paušálem. Jedná se např. o položku Nepřímé náklady (Paušální sazba) v rozpočtu, jejíž výše je odvozena procentním vymezením z jiné rozpočtové položky. Pro </w:t>
      </w:r>
      <w:r w:rsidRPr="00991BCC">
        <w:rPr>
          <w:rFonts w:ascii="Arial" w:hAnsi="Arial" w:cs="Arial"/>
          <w:b/>
          <w:bCs/>
        </w:rPr>
        <w:t>Nepřímé náklady (Paušální sazba)</w:t>
      </w:r>
      <w:r w:rsidRPr="00991BCC">
        <w:rPr>
          <w:rFonts w:ascii="Arial" w:hAnsi="Arial" w:cs="Arial"/>
        </w:rPr>
        <w:t xml:space="preserve"> platí, že k nim příjemce nedokládá žádné doklady, nejsou tedy k této rozpočtové položce k dispozici žádné záznamy na záložkách soupisky dokladů SD1, SD2 a SD3.</w:t>
      </w:r>
      <w:r w:rsidR="001D357C" w:rsidRPr="00991BCC">
        <w:rPr>
          <w:rFonts w:ascii="Arial" w:hAnsi="Arial" w:cs="Arial"/>
        </w:rPr>
        <w:t xml:space="preserve"> (SD2 a SD3 nerelevantní.)</w:t>
      </w:r>
    </w:p>
    <w:p w14:paraId="3DEC9046" w14:textId="515965E9" w:rsidR="0054483B" w:rsidRPr="00991BCC" w:rsidRDefault="00732FAC" w:rsidP="0054483B">
      <w:pPr>
        <w:jc w:val="both"/>
        <w:rPr>
          <w:rFonts w:ascii="Arial" w:hAnsi="Arial" w:cs="Arial"/>
        </w:rPr>
      </w:pPr>
      <w:r w:rsidRPr="00991BCC">
        <w:rPr>
          <w:rFonts w:ascii="Arial" w:hAnsi="Arial" w:cs="Arial"/>
        </w:rPr>
        <w:t xml:space="preserve">Po založení hlavičky </w:t>
      </w:r>
      <w:r w:rsidRPr="00991BCC">
        <w:rPr>
          <w:rFonts w:ascii="Arial" w:hAnsi="Arial" w:cs="Arial"/>
          <w:b/>
          <w:bCs/>
        </w:rPr>
        <w:t>Souhrnné soupisky</w:t>
      </w:r>
      <w:r w:rsidRPr="00991BCC">
        <w:rPr>
          <w:rFonts w:ascii="Arial" w:hAnsi="Arial" w:cs="Arial"/>
        </w:rPr>
        <w:t xml:space="preserve"> a vyplnění </w:t>
      </w:r>
      <w:r w:rsidRPr="00991BCC">
        <w:rPr>
          <w:rFonts w:ascii="Arial" w:hAnsi="Arial" w:cs="Arial"/>
          <w:b/>
          <w:bCs/>
        </w:rPr>
        <w:t>Evidenčního čísla/Označení soupisky</w:t>
      </w:r>
      <w:r w:rsidRPr="00991BCC">
        <w:rPr>
          <w:rFonts w:ascii="Arial" w:hAnsi="Arial" w:cs="Arial"/>
        </w:rPr>
        <w:t xml:space="preserve"> může uživatel přistoupit k vyplňování jednotlivých záložek </w:t>
      </w:r>
      <w:r w:rsidRPr="00991BCC">
        <w:rPr>
          <w:rFonts w:ascii="Arial" w:hAnsi="Arial" w:cs="Arial"/>
          <w:b/>
          <w:bCs/>
        </w:rPr>
        <w:t>Soupisky dokladů</w:t>
      </w:r>
      <w:r w:rsidRPr="00991BCC">
        <w:rPr>
          <w:rFonts w:ascii="Arial" w:hAnsi="Arial" w:cs="Arial"/>
        </w:rPr>
        <w:t>.</w:t>
      </w:r>
    </w:p>
    <w:p w14:paraId="6DA76A77" w14:textId="77777777" w:rsidR="0054483B" w:rsidRPr="00991BCC" w:rsidRDefault="0054483B">
      <w:pPr>
        <w:rPr>
          <w:rFonts w:ascii="Arial" w:hAnsi="Arial" w:cs="Arial"/>
        </w:rPr>
      </w:pPr>
      <w:r w:rsidRPr="00991BCC">
        <w:rPr>
          <w:rFonts w:ascii="Arial" w:hAnsi="Arial" w:cs="Arial"/>
        </w:rPr>
        <w:br w:type="page"/>
      </w:r>
    </w:p>
    <w:p w14:paraId="50CDAADE" w14:textId="14E52484" w:rsidR="009F0FCC" w:rsidRPr="00991BCC" w:rsidRDefault="009F0FCC" w:rsidP="009A1DC4">
      <w:pPr>
        <w:pStyle w:val="Nadpis2"/>
        <w:numPr>
          <w:ilvl w:val="1"/>
          <w:numId w:val="9"/>
        </w:numPr>
        <w:ind w:left="1134" w:hanging="774"/>
        <w:rPr>
          <w:rFonts w:ascii="Arial" w:hAnsi="Arial" w:cs="Arial"/>
        </w:rPr>
      </w:pPr>
      <w:bookmarkStart w:id="4" w:name="_Toc107230604"/>
      <w:r w:rsidRPr="00991BCC">
        <w:rPr>
          <w:rFonts w:ascii="Arial" w:hAnsi="Arial" w:cs="Arial"/>
        </w:rPr>
        <w:lastRenderedPageBreak/>
        <w:t>Postup vyplnění soupisky dokladů na záložce SD-</w:t>
      </w:r>
      <w:r w:rsidR="00266E5E">
        <w:rPr>
          <w:rFonts w:ascii="Arial" w:hAnsi="Arial" w:cs="Arial"/>
        </w:rPr>
        <w:t>1</w:t>
      </w:r>
      <w:bookmarkEnd w:id="4"/>
    </w:p>
    <w:p w14:paraId="1A26C610" w14:textId="77777777" w:rsidR="00B40FF2" w:rsidRPr="00991BCC" w:rsidRDefault="00B40FF2" w:rsidP="0054483B">
      <w:pPr>
        <w:rPr>
          <w:rFonts w:ascii="Arial" w:hAnsi="Arial" w:cs="Arial"/>
        </w:rPr>
      </w:pPr>
    </w:p>
    <w:p w14:paraId="53499B08" w14:textId="77777777" w:rsidR="00EC0805" w:rsidRPr="00991BCC" w:rsidRDefault="00EC0805" w:rsidP="0054483B">
      <w:pPr>
        <w:jc w:val="both"/>
        <w:rPr>
          <w:rFonts w:ascii="Arial" w:hAnsi="Arial" w:cs="Arial"/>
        </w:rPr>
      </w:pPr>
      <w:r w:rsidRPr="00991BCC">
        <w:rPr>
          <w:rFonts w:ascii="Arial" w:hAnsi="Arial" w:cs="Arial"/>
          <w:noProof/>
        </w:rPr>
        <w:drawing>
          <wp:inline distT="0" distB="0" distL="0" distR="0" wp14:anchorId="24754D94" wp14:editId="1B9A3540">
            <wp:extent cx="1900362" cy="3132214"/>
            <wp:effectExtent l="0" t="0" r="5080" b="0"/>
            <wp:docPr id="8" name="Obrázek 8" descr="C:\Users\kospet\AppData\Local\Microsoft\Windows\INetCache\Content.MSO\25003B1F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kospet\AppData\Local\Microsoft\Windows\INetCache\Content.MSO\25003B1F.tmp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9365" cy="31470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A91E165" w14:textId="77777777" w:rsidR="00E10C91" w:rsidRPr="00991BCC" w:rsidRDefault="00EC0805" w:rsidP="0054483B">
      <w:pPr>
        <w:jc w:val="both"/>
        <w:rPr>
          <w:rFonts w:ascii="Arial" w:hAnsi="Arial" w:cs="Arial"/>
          <w:b/>
          <w:bCs/>
          <w:smallCaps/>
        </w:rPr>
      </w:pPr>
      <w:r w:rsidRPr="00991BCC">
        <w:rPr>
          <w:rFonts w:ascii="Arial" w:hAnsi="Arial" w:cs="Arial"/>
        </w:rPr>
        <w:t>V horní části soupisky je přehled vyplněných záznamů k jednotlivým účetním dokladům, jejichž agregací jsou následně automaticky doplněny Prokazované způsobilé výdaje. Po schválení soupisky a žádosti o platbu řídícím orgánem se příjemci zobrazí i částka schválených způsobilých údajů.</w:t>
      </w:r>
    </w:p>
    <w:p w14:paraId="5984F2BC" w14:textId="3751DCD6" w:rsidR="00DA5D81" w:rsidRPr="00991BCC" w:rsidRDefault="00EC0805" w:rsidP="0054483B">
      <w:pPr>
        <w:rPr>
          <w:rFonts w:ascii="Arial" w:hAnsi="Arial" w:cs="Arial"/>
          <w:b/>
          <w:bCs/>
          <w:smallCaps/>
        </w:rPr>
      </w:pPr>
      <w:r w:rsidRPr="00991BCC">
        <w:rPr>
          <w:rFonts w:ascii="Arial" w:hAnsi="Arial" w:cs="Arial"/>
        </w:rPr>
        <w:br/>
      </w:r>
      <w:r w:rsidR="00E704C2" w:rsidRPr="00991BCC">
        <w:rPr>
          <w:rFonts w:ascii="Arial" w:hAnsi="Arial" w:cs="Arial"/>
          <w:noProof/>
        </w:rPr>
        <w:drawing>
          <wp:inline distT="0" distB="0" distL="0" distR="0" wp14:anchorId="12B904F8" wp14:editId="419ADCE1">
            <wp:extent cx="5760720" cy="887730"/>
            <wp:effectExtent l="0" t="0" r="0" b="7620"/>
            <wp:docPr id="10" name="Obrázek 10" descr="C:\Users\kospet\AppData\Local\Microsoft\Windows\INetCache\Content.MSO\3A479185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kospet\AppData\Local\Microsoft\Windows\INetCache\Content.MSO\3A479185.tmp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87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E704C2" w:rsidRPr="00991BCC">
        <w:rPr>
          <w:rFonts w:ascii="Arial" w:hAnsi="Arial" w:cs="Arial"/>
          <w:color w:val="000000"/>
          <w:sz w:val="22"/>
          <w:shd w:val="clear" w:color="auto" w:fill="FFFFFF"/>
        </w:rPr>
        <w:br/>
      </w:r>
    </w:p>
    <w:p w14:paraId="10E24509" w14:textId="49F226C7" w:rsidR="00E704C2" w:rsidRPr="00991BCC" w:rsidRDefault="00E704C2" w:rsidP="00E704C2">
      <w:pPr>
        <w:rPr>
          <w:rFonts w:ascii="Arial" w:hAnsi="Arial" w:cs="Arial"/>
        </w:rPr>
      </w:pPr>
      <w:r w:rsidRPr="00991BCC">
        <w:rPr>
          <w:rFonts w:ascii="Arial" w:hAnsi="Arial" w:cs="Arial"/>
          <w:noProof/>
        </w:rPr>
        <w:lastRenderedPageBreak/>
        <w:drawing>
          <wp:inline distT="0" distB="0" distL="0" distR="0" wp14:anchorId="10FF26F4" wp14:editId="48703535">
            <wp:extent cx="5760720" cy="5434330"/>
            <wp:effectExtent l="0" t="0" r="0" b="0"/>
            <wp:docPr id="20" name="Obrázek 20" descr="C:\Users\kospet\AppData\Local\Microsoft\Windows\INetCache\Content.MSO\F9BC42DB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kospet\AppData\Local\Microsoft\Windows\INetCache\Content.MSO\F9BC42DB.tmp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5434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91BCC">
        <w:rPr>
          <w:rFonts w:ascii="Arial" w:hAnsi="Arial" w:cs="Arial"/>
          <w:color w:val="000000"/>
          <w:sz w:val="22"/>
          <w:shd w:val="clear" w:color="auto" w:fill="FFFFFF"/>
        </w:rPr>
        <w:br/>
      </w:r>
    </w:p>
    <w:p w14:paraId="138C690D" w14:textId="77777777" w:rsidR="00E704C2" w:rsidRPr="00991BCC" w:rsidRDefault="00E704C2" w:rsidP="0054483B">
      <w:pPr>
        <w:jc w:val="both"/>
        <w:rPr>
          <w:rFonts w:ascii="Arial" w:hAnsi="Arial" w:cs="Arial"/>
        </w:rPr>
      </w:pPr>
      <w:r w:rsidRPr="00991BCC">
        <w:rPr>
          <w:rFonts w:ascii="Arial" w:hAnsi="Arial" w:cs="Arial"/>
        </w:rPr>
        <w:t xml:space="preserve">Příjemce na této záložce zadává údaje k jednotlivým účetním dokladům, které jsou součástí </w:t>
      </w:r>
      <w:r w:rsidRPr="00991BCC">
        <w:rPr>
          <w:rFonts w:ascii="Arial" w:hAnsi="Arial" w:cs="Arial"/>
          <w:b/>
          <w:bCs/>
        </w:rPr>
        <w:t>Žádosti o platbu</w:t>
      </w:r>
      <w:r w:rsidRPr="00991BCC">
        <w:rPr>
          <w:rFonts w:ascii="Arial" w:hAnsi="Arial" w:cs="Arial"/>
        </w:rPr>
        <w:t xml:space="preserve">. Tyto účetní doklady lze také nahrát jako přílohu. </w:t>
      </w:r>
    </w:p>
    <w:p w14:paraId="7607B29C" w14:textId="77777777" w:rsidR="00E704C2" w:rsidRPr="00991BCC" w:rsidRDefault="00E704C2" w:rsidP="0054483B">
      <w:pPr>
        <w:jc w:val="both"/>
        <w:rPr>
          <w:rFonts w:ascii="Arial" w:hAnsi="Arial" w:cs="Arial"/>
        </w:rPr>
      </w:pPr>
      <w:r w:rsidRPr="00991BCC">
        <w:rPr>
          <w:rFonts w:ascii="Arial" w:hAnsi="Arial" w:cs="Arial"/>
        </w:rPr>
        <w:t xml:space="preserve">Pokud má daný účetní doklad vazbu na výběrové řízení, je povinným údajem </w:t>
      </w:r>
      <w:r w:rsidRPr="00991BCC">
        <w:rPr>
          <w:rFonts w:ascii="Arial" w:hAnsi="Arial" w:cs="Arial"/>
          <w:b/>
          <w:bCs/>
        </w:rPr>
        <w:t>Název veřejné zakázky, ke kterému se doklad vztahuje</w:t>
      </w:r>
      <w:r w:rsidRPr="00991BCC">
        <w:rPr>
          <w:rFonts w:ascii="Arial" w:hAnsi="Arial" w:cs="Arial"/>
        </w:rPr>
        <w:t xml:space="preserve">. Pokud vazbu nemá, uživatel zatrhne checkbox </w:t>
      </w:r>
      <w:r w:rsidRPr="00991BCC">
        <w:rPr>
          <w:rFonts w:ascii="Arial" w:hAnsi="Arial" w:cs="Arial"/>
          <w:b/>
          <w:bCs/>
        </w:rPr>
        <w:t>VZ nerelevantní</w:t>
      </w:r>
      <w:r w:rsidRPr="00991BCC">
        <w:rPr>
          <w:rFonts w:ascii="Arial" w:hAnsi="Arial" w:cs="Arial"/>
        </w:rPr>
        <w:t xml:space="preserve">. </w:t>
      </w:r>
    </w:p>
    <w:p w14:paraId="69C6860B" w14:textId="5CB56B95" w:rsidR="00E704C2" w:rsidRPr="00991BCC" w:rsidRDefault="00E704C2" w:rsidP="0054483B">
      <w:pPr>
        <w:jc w:val="both"/>
        <w:rPr>
          <w:rFonts w:ascii="Arial" w:hAnsi="Arial" w:cs="Arial"/>
        </w:rPr>
      </w:pPr>
      <w:r w:rsidRPr="00991BCC">
        <w:rPr>
          <w:rFonts w:ascii="Arial" w:hAnsi="Arial" w:cs="Arial"/>
        </w:rPr>
        <w:t xml:space="preserve">Údaje jsou vyplňovány ručně. Položka </w:t>
      </w:r>
      <w:r w:rsidRPr="00991BCC">
        <w:rPr>
          <w:rFonts w:ascii="Arial" w:hAnsi="Arial" w:cs="Arial"/>
          <w:b/>
          <w:bCs/>
        </w:rPr>
        <w:t>Zkrácený název subjektu</w:t>
      </w:r>
      <w:r w:rsidRPr="00991BCC">
        <w:rPr>
          <w:rFonts w:ascii="Arial" w:hAnsi="Arial" w:cs="Arial"/>
        </w:rPr>
        <w:t xml:space="preserve"> (příjemce/partnera) se vybírá z číselníku, výběrem z číselníku se také vyplní datové pole </w:t>
      </w:r>
      <w:r w:rsidRPr="00991BCC">
        <w:rPr>
          <w:rFonts w:ascii="Arial" w:hAnsi="Arial" w:cs="Arial"/>
          <w:b/>
          <w:bCs/>
        </w:rPr>
        <w:t>Položka rozpočtu projektu</w:t>
      </w:r>
      <w:r w:rsidRPr="00991BCC">
        <w:rPr>
          <w:rFonts w:ascii="Arial" w:hAnsi="Arial" w:cs="Arial"/>
        </w:rPr>
        <w:t xml:space="preserve"> – jsou zde nabízeny ty položky rozpočtu, které byly </w:t>
      </w:r>
      <w:r w:rsidRPr="00991BCC">
        <w:rPr>
          <w:rFonts w:ascii="Arial" w:hAnsi="Arial" w:cs="Arial"/>
          <w:b/>
          <w:bCs/>
        </w:rPr>
        <w:t>k Soupisce dokladů</w:t>
      </w:r>
      <w:r w:rsidRPr="00991BCC">
        <w:rPr>
          <w:rFonts w:ascii="Arial" w:hAnsi="Arial" w:cs="Arial"/>
        </w:rPr>
        <w:t xml:space="preserve"> přiřazeny při definování </w:t>
      </w:r>
      <w:r w:rsidRPr="00991BCC">
        <w:rPr>
          <w:rFonts w:ascii="Arial" w:hAnsi="Arial" w:cs="Arial"/>
          <w:b/>
          <w:bCs/>
        </w:rPr>
        <w:t>Skupiny rozpočtu</w:t>
      </w:r>
      <w:r w:rsidRPr="00991BCC">
        <w:rPr>
          <w:rFonts w:ascii="Arial" w:hAnsi="Arial" w:cs="Arial"/>
        </w:rPr>
        <w:t xml:space="preserve"> na výzvě.</w:t>
      </w:r>
    </w:p>
    <w:p w14:paraId="7E7BB607" w14:textId="77777777" w:rsidR="00E14514" w:rsidRPr="00991BCC" w:rsidRDefault="00E14514" w:rsidP="00E14514">
      <w:pPr>
        <w:rPr>
          <w:rFonts w:ascii="Arial" w:hAnsi="Arial" w:cs="Arial"/>
          <w:color w:val="000000"/>
          <w:sz w:val="22"/>
          <w:shd w:val="clear" w:color="auto" w:fill="FFFFFF"/>
        </w:rPr>
      </w:pPr>
      <w:r w:rsidRPr="00991BCC">
        <w:rPr>
          <w:rFonts w:ascii="Arial" w:hAnsi="Arial" w:cs="Arial"/>
          <w:noProof/>
          <w:color w:val="000000"/>
          <w:sz w:val="22"/>
          <w:shd w:val="clear" w:color="auto" w:fill="FFFFFF"/>
        </w:rPr>
        <w:lastRenderedPageBreak/>
        <w:drawing>
          <wp:inline distT="0" distB="0" distL="0" distR="0" wp14:anchorId="31481FED" wp14:editId="7870E350">
            <wp:extent cx="5760720" cy="2832735"/>
            <wp:effectExtent l="0" t="0" r="0" b="5715"/>
            <wp:docPr id="22" name="Obrázek 22" descr="C:\Users\kospet\AppData\Local\Microsoft\Windows\INetCache\Content.MSO\67134857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kospet\AppData\Local\Microsoft\Windows\INetCache\Content.MSO\67134857.tmp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8327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9EA3937" w14:textId="23D005D0" w:rsidR="00E14514" w:rsidRPr="00991BCC" w:rsidRDefault="00E14514" w:rsidP="0054483B">
      <w:pPr>
        <w:jc w:val="both"/>
        <w:rPr>
          <w:rFonts w:ascii="Arial" w:hAnsi="Arial" w:cs="Arial"/>
        </w:rPr>
      </w:pPr>
      <w:r w:rsidRPr="00991BCC">
        <w:rPr>
          <w:rFonts w:ascii="Arial" w:hAnsi="Arial" w:cs="Arial"/>
          <w:color w:val="000000"/>
          <w:sz w:val="22"/>
          <w:shd w:val="clear" w:color="auto" w:fill="FFFFFF"/>
        </w:rPr>
        <w:br/>
      </w:r>
      <w:r w:rsidRPr="00991BCC">
        <w:rPr>
          <w:rFonts w:ascii="Arial" w:hAnsi="Arial" w:cs="Arial"/>
        </w:rPr>
        <w:t xml:space="preserve">Výběrem z číselníku uživatel vyplní pole Datum vystavení dokladu, Datum uskutečnění zdanitelného plnění a Datum úhrady výdaje. </w:t>
      </w:r>
    </w:p>
    <w:p w14:paraId="349F27E3" w14:textId="77777777" w:rsidR="00E14514" w:rsidRPr="00991BCC" w:rsidRDefault="00E14514" w:rsidP="0054483B">
      <w:pPr>
        <w:jc w:val="both"/>
        <w:rPr>
          <w:rFonts w:ascii="Arial" w:hAnsi="Arial" w:cs="Arial"/>
        </w:rPr>
      </w:pPr>
      <w:r w:rsidRPr="00991BCC">
        <w:rPr>
          <w:rFonts w:ascii="Arial" w:hAnsi="Arial" w:cs="Arial"/>
        </w:rPr>
        <w:t xml:space="preserve">Dále má uživatel možnost vyplnit Název dodavatele a Číslo smlouvy/objednávky, ke které se doklad vztahuje, nebo u těchto polí zaškrtne checkbox Nerelevantní. </w:t>
      </w:r>
    </w:p>
    <w:p w14:paraId="5686AD07" w14:textId="77777777" w:rsidR="00E14514" w:rsidRPr="00991BCC" w:rsidRDefault="00E14514" w:rsidP="0054483B">
      <w:pPr>
        <w:jc w:val="both"/>
        <w:rPr>
          <w:rFonts w:ascii="Arial" w:hAnsi="Arial" w:cs="Arial"/>
        </w:rPr>
      </w:pPr>
      <w:r w:rsidRPr="00991BCC">
        <w:rPr>
          <w:rFonts w:ascii="Arial" w:hAnsi="Arial" w:cs="Arial"/>
        </w:rPr>
        <w:t xml:space="preserve">Uživatel dále vyplní pole Číslo účetního dokladu v účetnictví a Popis výdaje. </w:t>
      </w:r>
    </w:p>
    <w:p w14:paraId="730A3E82" w14:textId="77777777" w:rsidR="00E14514" w:rsidRPr="00991BCC" w:rsidRDefault="00E14514" w:rsidP="0054483B">
      <w:pPr>
        <w:jc w:val="both"/>
        <w:rPr>
          <w:rFonts w:ascii="Arial" w:hAnsi="Arial" w:cs="Arial"/>
        </w:rPr>
      </w:pPr>
      <w:r w:rsidRPr="00991BCC">
        <w:rPr>
          <w:rFonts w:ascii="Arial" w:hAnsi="Arial" w:cs="Arial"/>
        </w:rPr>
        <w:t xml:space="preserve">Po doplnění všech údajů je třeba záznam uložit. Po uložení záznamu se automaticky doplní: </w:t>
      </w:r>
    </w:p>
    <w:p w14:paraId="6ACF03CB" w14:textId="77777777" w:rsidR="00E14514" w:rsidRPr="00991BCC" w:rsidRDefault="00E14514" w:rsidP="00114D3A">
      <w:pPr>
        <w:pStyle w:val="Odstavecseseznamem"/>
        <w:numPr>
          <w:ilvl w:val="0"/>
          <w:numId w:val="2"/>
        </w:numPr>
        <w:spacing w:after="120"/>
        <w:ind w:left="714" w:hanging="357"/>
        <w:rPr>
          <w:rFonts w:ascii="Arial" w:hAnsi="Arial" w:cs="Arial"/>
        </w:rPr>
      </w:pPr>
      <w:r w:rsidRPr="00991BCC">
        <w:rPr>
          <w:rFonts w:ascii="Arial" w:hAnsi="Arial" w:cs="Arial"/>
        </w:rPr>
        <w:t xml:space="preserve">Údaj, zda se jedná o </w:t>
      </w:r>
      <w:r w:rsidRPr="00991BCC">
        <w:rPr>
          <w:rFonts w:ascii="Arial" w:hAnsi="Arial" w:cs="Arial"/>
          <w:b/>
          <w:bCs/>
        </w:rPr>
        <w:t>Investiční</w:t>
      </w:r>
      <w:r w:rsidRPr="00991BCC">
        <w:rPr>
          <w:rFonts w:ascii="Arial" w:hAnsi="Arial" w:cs="Arial"/>
        </w:rPr>
        <w:t xml:space="preserve">, či </w:t>
      </w:r>
      <w:r w:rsidRPr="00991BCC">
        <w:rPr>
          <w:rFonts w:ascii="Arial" w:hAnsi="Arial" w:cs="Arial"/>
          <w:b/>
          <w:bCs/>
        </w:rPr>
        <w:t>Neinvestiční</w:t>
      </w:r>
      <w:r w:rsidRPr="00991BCC">
        <w:rPr>
          <w:rFonts w:ascii="Arial" w:hAnsi="Arial" w:cs="Arial"/>
        </w:rPr>
        <w:t xml:space="preserve"> výdaj (podle označení dané položky v rozpočtu projektu) </w:t>
      </w:r>
    </w:p>
    <w:p w14:paraId="5AAAB53F" w14:textId="77777777" w:rsidR="00E14514" w:rsidRPr="00991BCC" w:rsidRDefault="00E14514" w:rsidP="00114D3A">
      <w:pPr>
        <w:pStyle w:val="Odstavecseseznamem"/>
        <w:numPr>
          <w:ilvl w:val="0"/>
          <w:numId w:val="2"/>
        </w:numPr>
        <w:spacing w:after="120"/>
        <w:ind w:left="714" w:hanging="357"/>
        <w:rPr>
          <w:rFonts w:ascii="Arial" w:hAnsi="Arial" w:cs="Arial"/>
          <w:b/>
          <w:bCs/>
        </w:rPr>
      </w:pPr>
      <w:r w:rsidRPr="00991BCC">
        <w:rPr>
          <w:rFonts w:ascii="Arial" w:hAnsi="Arial" w:cs="Arial"/>
          <w:b/>
          <w:bCs/>
        </w:rPr>
        <w:t xml:space="preserve">Celková částka uvedená v dokladu </w:t>
      </w:r>
    </w:p>
    <w:p w14:paraId="06EBED75" w14:textId="77777777" w:rsidR="00E14514" w:rsidRPr="00991BCC" w:rsidRDefault="00E14514" w:rsidP="00114D3A">
      <w:pPr>
        <w:pStyle w:val="Odstavecseseznamem"/>
        <w:numPr>
          <w:ilvl w:val="0"/>
          <w:numId w:val="2"/>
        </w:numPr>
        <w:spacing w:after="120"/>
        <w:ind w:left="714" w:hanging="357"/>
        <w:rPr>
          <w:rFonts w:ascii="Arial" w:hAnsi="Arial" w:cs="Arial"/>
          <w:b/>
          <w:bCs/>
        </w:rPr>
      </w:pPr>
      <w:r w:rsidRPr="00991BCC">
        <w:rPr>
          <w:rFonts w:ascii="Arial" w:hAnsi="Arial" w:cs="Arial"/>
          <w:b/>
          <w:bCs/>
        </w:rPr>
        <w:t xml:space="preserve">Prokazované způsobilé výdaje </w:t>
      </w:r>
    </w:p>
    <w:p w14:paraId="139E9FB2" w14:textId="62AD0CC6" w:rsidR="00E14514" w:rsidRPr="00991BCC" w:rsidRDefault="00E14514" w:rsidP="00114D3A">
      <w:pPr>
        <w:pStyle w:val="Odstavecseseznamem"/>
        <w:numPr>
          <w:ilvl w:val="0"/>
          <w:numId w:val="2"/>
        </w:numPr>
        <w:spacing w:after="120"/>
        <w:ind w:left="714" w:hanging="357"/>
        <w:rPr>
          <w:rFonts w:ascii="Arial" w:hAnsi="Arial" w:cs="Arial"/>
          <w:b/>
          <w:bCs/>
        </w:rPr>
      </w:pPr>
      <w:r w:rsidRPr="00991BCC">
        <w:rPr>
          <w:rFonts w:ascii="Arial" w:hAnsi="Arial" w:cs="Arial"/>
          <w:b/>
          <w:bCs/>
        </w:rPr>
        <w:t>Rozdíl částky na dokladu a vykazovaného způsobilého výdaje</w:t>
      </w:r>
    </w:p>
    <w:p w14:paraId="36ED2B3D" w14:textId="11941E14" w:rsidR="00E704C2" w:rsidRPr="00991BCC" w:rsidRDefault="00E14514" w:rsidP="00E704C2">
      <w:pPr>
        <w:rPr>
          <w:rFonts w:ascii="Arial" w:hAnsi="Arial" w:cs="Arial"/>
        </w:rPr>
      </w:pPr>
      <w:r w:rsidRPr="00991BCC">
        <w:rPr>
          <w:rFonts w:ascii="Arial" w:hAnsi="Arial" w:cs="Arial"/>
        </w:rPr>
        <w:lastRenderedPageBreak/>
        <w:t xml:space="preserve">Tlačítkem </w:t>
      </w:r>
      <w:r w:rsidRPr="00991BCC">
        <w:rPr>
          <w:rFonts w:ascii="Arial" w:hAnsi="Arial" w:cs="Arial"/>
          <w:b/>
          <w:bCs/>
        </w:rPr>
        <w:t>Připojit</w:t>
      </w:r>
      <w:r w:rsidRPr="00991BCC">
        <w:rPr>
          <w:rFonts w:ascii="Arial" w:hAnsi="Arial" w:cs="Arial"/>
        </w:rPr>
        <w:t>, ve spodní části obrazovky, lze nahrát příslušný účetní doklad. </w:t>
      </w:r>
      <w:r w:rsidRPr="00991BCC">
        <w:rPr>
          <w:rFonts w:ascii="Arial" w:hAnsi="Arial" w:cs="Arial"/>
        </w:rPr>
        <w:br/>
      </w:r>
      <w:r w:rsidR="0089730F" w:rsidRPr="00991BCC">
        <w:rPr>
          <w:rFonts w:ascii="Arial" w:hAnsi="Arial" w:cs="Arial"/>
          <w:noProof/>
        </w:rPr>
        <w:drawing>
          <wp:inline distT="0" distB="0" distL="0" distR="0" wp14:anchorId="41002AE1" wp14:editId="462A3F68">
            <wp:extent cx="5858933" cy="3393170"/>
            <wp:effectExtent l="0" t="0" r="8890" b="0"/>
            <wp:docPr id="23" name="Obrázek 23" descr="C:\Users\kospet\AppData\Local\Microsoft\Windows\INetCache\Content.MSO\9DDB6B7D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kospet\AppData\Local\Microsoft\Windows\INetCache\Content.MSO\9DDB6B7D.tmp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91080" cy="34117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9730F" w:rsidRPr="00991BCC">
        <w:rPr>
          <w:rFonts w:ascii="Arial" w:hAnsi="Arial" w:cs="Arial"/>
          <w:color w:val="000000"/>
          <w:sz w:val="22"/>
          <w:shd w:val="clear" w:color="auto" w:fill="FFFFFF"/>
        </w:rPr>
        <w:br/>
      </w:r>
    </w:p>
    <w:p w14:paraId="7A52A314" w14:textId="6BE6D16F" w:rsidR="0089730F" w:rsidRPr="00991BCC" w:rsidRDefault="0089730F" w:rsidP="00E704C2">
      <w:pPr>
        <w:rPr>
          <w:rFonts w:ascii="Arial" w:hAnsi="Arial" w:cs="Arial"/>
        </w:rPr>
      </w:pPr>
      <w:r w:rsidRPr="00991BCC">
        <w:rPr>
          <w:rFonts w:ascii="Arial" w:hAnsi="Arial" w:cs="Arial"/>
          <w:color w:val="000000"/>
          <w:sz w:val="22"/>
          <w:shd w:val="clear" w:color="auto" w:fill="FFFFFF"/>
        </w:rPr>
        <w:lastRenderedPageBreak/>
        <w:br/>
      </w:r>
      <w:r w:rsidRPr="00991BCC">
        <w:rPr>
          <w:rFonts w:ascii="Arial" w:hAnsi="Arial" w:cs="Arial"/>
          <w:noProof/>
        </w:rPr>
        <w:drawing>
          <wp:inline distT="0" distB="0" distL="0" distR="0" wp14:anchorId="707E4624" wp14:editId="589B1AE8">
            <wp:extent cx="5274733" cy="4966575"/>
            <wp:effectExtent l="0" t="0" r="2540" b="5715"/>
            <wp:docPr id="25" name="Obrázek 25" descr="C:\Users\kospet\AppData\Local\Microsoft\Windows\INetCache\Content.MSO\8C726CD0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C:\Users\kospet\AppData\Local\Microsoft\Windows\INetCache\Content.MSO\8C726CD0.tmp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88218" cy="49792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91BCC">
        <w:rPr>
          <w:rFonts w:ascii="Arial" w:hAnsi="Arial" w:cs="Arial"/>
        </w:rPr>
        <w:br/>
      </w:r>
    </w:p>
    <w:p w14:paraId="10FD8B09" w14:textId="46D0AD46" w:rsidR="00687ED8" w:rsidRPr="00991BCC" w:rsidRDefault="00687ED8" w:rsidP="00906140">
      <w:pPr>
        <w:pStyle w:val="Nadpis2"/>
        <w:numPr>
          <w:ilvl w:val="1"/>
          <w:numId w:val="9"/>
        </w:numPr>
        <w:rPr>
          <w:rFonts w:ascii="Arial" w:hAnsi="Arial" w:cs="Arial"/>
        </w:rPr>
      </w:pPr>
      <w:bookmarkStart w:id="5" w:name="_Toc107230605"/>
      <w:r w:rsidRPr="00991BCC">
        <w:rPr>
          <w:rFonts w:ascii="Arial" w:hAnsi="Arial" w:cs="Arial"/>
        </w:rPr>
        <w:t>Zakládání záporných částek na soupisce dokladů</w:t>
      </w:r>
      <w:bookmarkEnd w:id="5"/>
    </w:p>
    <w:p w14:paraId="19A5FB12" w14:textId="77777777" w:rsidR="00687ED8" w:rsidRPr="00991BCC" w:rsidRDefault="00687ED8" w:rsidP="0054483B">
      <w:pPr>
        <w:jc w:val="both"/>
        <w:rPr>
          <w:rFonts w:ascii="Arial" w:hAnsi="Arial" w:cs="Arial"/>
        </w:rPr>
      </w:pPr>
      <w:r w:rsidRPr="00991BCC">
        <w:rPr>
          <w:rFonts w:ascii="Arial" w:hAnsi="Arial" w:cs="Arial"/>
        </w:rPr>
        <w:t xml:space="preserve">V IS KP21+ na </w:t>
      </w:r>
      <w:r w:rsidRPr="00991BCC">
        <w:rPr>
          <w:rFonts w:ascii="Arial" w:hAnsi="Arial" w:cs="Arial"/>
          <w:b/>
          <w:bCs/>
        </w:rPr>
        <w:t>Soupisce dokladů</w:t>
      </w:r>
      <w:r w:rsidRPr="00991BCC">
        <w:rPr>
          <w:rFonts w:ascii="Arial" w:hAnsi="Arial" w:cs="Arial"/>
        </w:rPr>
        <w:t xml:space="preserve"> v rámci zjednodušené </w:t>
      </w:r>
      <w:r w:rsidRPr="00991BCC">
        <w:rPr>
          <w:rFonts w:ascii="Arial" w:hAnsi="Arial" w:cs="Arial"/>
          <w:b/>
          <w:bCs/>
        </w:rPr>
        <w:t>Žádosti o platbu</w:t>
      </w:r>
      <w:r w:rsidRPr="00991BCC">
        <w:rPr>
          <w:rFonts w:ascii="Arial" w:hAnsi="Arial" w:cs="Arial"/>
        </w:rPr>
        <w:t xml:space="preserve"> je umožněno vkládání záporných hodnot (částek) do uživatelem ručně plněných polí a následně do automaticky součtovaných polí. Tato možnost je zpřístupněna na dokladech typu: </w:t>
      </w:r>
    </w:p>
    <w:p w14:paraId="2BAF8906" w14:textId="77777777" w:rsidR="00687ED8" w:rsidRPr="00991BCC" w:rsidRDefault="00687ED8" w:rsidP="00114D3A">
      <w:pPr>
        <w:pStyle w:val="Odstavecseseznamem"/>
        <w:numPr>
          <w:ilvl w:val="0"/>
          <w:numId w:val="3"/>
        </w:numPr>
        <w:spacing w:after="120"/>
        <w:ind w:left="714" w:hanging="357"/>
        <w:rPr>
          <w:rFonts w:ascii="Arial" w:hAnsi="Arial" w:cs="Arial"/>
          <w:b/>
          <w:bCs/>
        </w:rPr>
      </w:pPr>
      <w:r w:rsidRPr="00991BCC">
        <w:rPr>
          <w:rFonts w:ascii="Arial" w:hAnsi="Arial" w:cs="Arial"/>
          <w:b/>
          <w:bCs/>
        </w:rPr>
        <w:t xml:space="preserve">Souhrnná soupiska  </w:t>
      </w:r>
    </w:p>
    <w:p w14:paraId="121FC98C" w14:textId="77777777" w:rsidR="00687ED8" w:rsidRPr="00991BCC" w:rsidRDefault="00687ED8" w:rsidP="00114D3A">
      <w:pPr>
        <w:pStyle w:val="Odstavecseseznamem"/>
        <w:numPr>
          <w:ilvl w:val="0"/>
          <w:numId w:val="3"/>
        </w:numPr>
        <w:spacing w:after="120"/>
        <w:ind w:left="714" w:hanging="357"/>
        <w:rPr>
          <w:rFonts w:ascii="Arial" w:hAnsi="Arial" w:cs="Arial"/>
          <w:b/>
          <w:bCs/>
        </w:rPr>
      </w:pPr>
      <w:r w:rsidRPr="00991BCC">
        <w:rPr>
          <w:rFonts w:ascii="Arial" w:hAnsi="Arial" w:cs="Arial"/>
          <w:b/>
          <w:bCs/>
        </w:rPr>
        <w:t xml:space="preserve">SD-1 Účetní daňové doklady </w:t>
      </w:r>
    </w:p>
    <w:p w14:paraId="21FC1F77" w14:textId="5C7AF56D" w:rsidR="00687ED8" w:rsidRPr="00991BCC" w:rsidRDefault="00687ED8" w:rsidP="00114D3A">
      <w:pPr>
        <w:pStyle w:val="Odstavecseseznamem"/>
        <w:numPr>
          <w:ilvl w:val="0"/>
          <w:numId w:val="3"/>
        </w:numPr>
        <w:spacing w:after="120"/>
        <w:ind w:left="714" w:hanging="357"/>
        <w:rPr>
          <w:rFonts w:ascii="Arial" w:hAnsi="Arial" w:cs="Arial"/>
          <w:b/>
          <w:bCs/>
        </w:rPr>
      </w:pPr>
      <w:r w:rsidRPr="00991BCC">
        <w:rPr>
          <w:rFonts w:ascii="Arial" w:hAnsi="Arial" w:cs="Arial"/>
          <w:b/>
          <w:bCs/>
        </w:rPr>
        <w:t xml:space="preserve">SD-2 Lidské </w:t>
      </w:r>
      <w:proofErr w:type="gramStart"/>
      <w:r w:rsidRPr="00991BCC">
        <w:rPr>
          <w:rFonts w:ascii="Arial" w:hAnsi="Arial" w:cs="Arial"/>
          <w:b/>
          <w:bCs/>
        </w:rPr>
        <w:t xml:space="preserve">zdroje </w:t>
      </w:r>
      <w:r w:rsidRPr="00991BCC">
        <w:rPr>
          <w:rFonts w:ascii="Arial" w:hAnsi="Arial" w:cs="Arial"/>
        </w:rPr>
        <w:t>- nerelevantní</w:t>
      </w:r>
      <w:proofErr w:type="gramEnd"/>
    </w:p>
    <w:p w14:paraId="7251D8E3" w14:textId="7D760392" w:rsidR="00687ED8" w:rsidRPr="00991BCC" w:rsidRDefault="00687ED8" w:rsidP="00114D3A">
      <w:pPr>
        <w:pStyle w:val="Odstavecseseznamem"/>
        <w:numPr>
          <w:ilvl w:val="0"/>
          <w:numId w:val="3"/>
        </w:numPr>
        <w:spacing w:after="120"/>
        <w:ind w:left="714" w:hanging="357"/>
        <w:rPr>
          <w:rFonts w:ascii="Arial" w:hAnsi="Arial" w:cs="Arial"/>
        </w:rPr>
      </w:pPr>
      <w:r w:rsidRPr="00991BCC">
        <w:rPr>
          <w:rFonts w:ascii="Arial" w:hAnsi="Arial" w:cs="Arial"/>
          <w:b/>
          <w:bCs/>
        </w:rPr>
        <w:t xml:space="preserve">SD-3 Cestovní </w:t>
      </w:r>
      <w:proofErr w:type="gramStart"/>
      <w:r w:rsidRPr="00991BCC">
        <w:rPr>
          <w:rFonts w:ascii="Arial" w:hAnsi="Arial" w:cs="Arial"/>
          <w:b/>
          <w:bCs/>
        </w:rPr>
        <w:t xml:space="preserve">náhrady </w:t>
      </w:r>
      <w:r w:rsidRPr="00991BCC">
        <w:rPr>
          <w:rFonts w:ascii="Arial" w:hAnsi="Arial" w:cs="Arial"/>
        </w:rPr>
        <w:t>- nerelevantní</w:t>
      </w:r>
      <w:proofErr w:type="gramEnd"/>
    </w:p>
    <w:p w14:paraId="4951A31D" w14:textId="31E97392" w:rsidR="00687ED8" w:rsidRPr="00991BCC" w:rsidRDefault="00687ED8" w:rsidP="00114D3A">
      <w:pPr>
        <w:pStyle w:val="Odstavecseseznamem"/>
        <w:numPr>
          <w:ilvl w:val="0"/>
          <w:numId w:val="3"/>
        </w:numPr>
        <w:spacing w:after="120"/>
        <w:ind w:left="714" w:hanging="357"/>
        <w:rPr>
          <w:rFonts w:ascii="Arial" w:hAnsi="Arial" w:cs="Arial"/>
          <w:b/>
          <w:bCs/>
        </w:rPr>
      </w:pPr>
      <w:r w:rsidRPr="00991BCC">
        <w:rPr>
          <w:rFonts w:ascii="Arial" w:hAnsi="Arial" w:cs="Arial"/>
          <w:b/>
          <w:bCs/>
        </w:rPr>
        <w:t xml:space="preserve">Soupiska </w:t>
      </w:r>
      <w:proofErr w:type="gramStart"/>
      <w:r w:rsidRPr="00991BCC">
        <w:rPr>
          <w:rFonts w:ascii="Arial" w:hAnsi="Arial" w:cs="Arial"/>
          <w:b/>
          <w:bCs/>
        </w:rPr>
        <w:t xml:space="preserve">příjmů </w:t>
      </w:r>
      <w:r w:rsidR="00875EB1" w:rsidRPr="00991BCC">
        <w:rPr>
          <w:rFonts w:ascii="Arial" w:hAnsi="Arial" w:cs="Arial"/>
        </w:rPr>
        <w:t>- nerelevantní</w:t>
      </w:r>
      <w:proofErr w:type="gramEnd"/>
    </w:p>
    <w:p w14:paraId="60BE68AE" w14:textId="4FB25749" w:rsidR="0089730F" w:rsidRPr="00991BCC" w:rsidRDefault="00687ED8" w:rsidP="00114D3A">
      <w:pPr>
        <w:pStyle w:val="Odstavecseseznamem"/>
        <w:numPr>
          <w:ilvl w:val="0"/>
          <w:numId w:val="3"/>
        </w:numPr>
        <w:spacing w:after="120"/>
        <w:ind w:left="714" w:hanging="357"/>
        <w:rPr>
          <w:rFonts w:ascii="Arial" w:hAnsi="Arial" w:cs="Arial"/>
          <w:b/>
          <w:bCs/>
        </w:rPr>
      </w:pPr>
      <w:r w:rsidRPr="00991BCC">
        <w:rPr>
          <w:rFonts w:ascii="Arial" w:hAnsi="Arial" w:cs="Arial"/>
          <w:b/>
          <w:bCs/>
        </w:rPr>
        <w:t>Nezpůsobilé výdaje</w:t>
      </w:r>
    </w:p>
    <w:p w14:paraId="07CB63B7" w14:textId="20BD0EF1" w:rsidR="00687ED8" w:rsidRPr="00991BCC" w:rsidRDefault="00687ED8" w:rsidP="00687ED8">
      <w:pPr>
        <w:pStyle w:val="Odstavecseseznamem"/>
        <w:rPr>
          <w:rFonts w:ascii="Arial" w:hAnsi="Arial" w:cs="Arial"/>
          <w:b/>
          <w:bCs/>
        </w:rPr>
      </w:pPr>
    </w:p>
    <w:p w14:paraId="0FF2F484" w14:textId="77777777" w:rsidR="00687ED8" w:rsidRPr="00991BCC" w:rsidRDefault="00687ED8" w:rsidP="0054483B">
      <w:pPr>
        <w:pStyle w:val="Odstavecseseznamem"/>
        <w:rPr>
          <w:rFonts w:ascii="Arial" w:hAnsi="Arial" w:cs="Arial"/>
          <w:b/>
          <w:bCs/>
        </w:rPr>
      </w:pPr>
    </w:p>
    <w:p w14:paraId="2AB1262B" w14:textId="77777777" w:rsidR="00687ED8" w:rsidRPr="00991BCC" w:rsidRDefault="00687ED8" w:rsidP="00687ED8">
      <w:pPr>
        <w:rPr>
          <w:rFonts w:ascii="Arial" w:hAnsi="Arial" w:cs="Arial"/>
        </w:rPr>
      </w:pPr>
      <w:r w:rsidRPr="00991BCC">
        <w:rPr>
          <w:rFonts w:ascii="Arial" w:hAnsi="Arial" w:cs="Arial"/>
        </w:rPr>
        <w:t xml:space="preserve">Seznam polí, do kterých je možné vkládat záporné částky: </w:t>
      </w:r>
    </w:p>
    <w:p w14:paraId="734B595C" w14:textId="77777777" w:rsidR="00687ED8" w:rsidRPr="00991BCC" w:rsidRDefault="00687ED8" w:rsidP="00114D3A">
      <w:pPr>
        <w:pStyle w:val="Odstavecseseznamem"/>
        <w:numPr>
          <w:ilvl w:val="0"/>
          <w:numId w:val="4"/>
        </w:numPr>
        <w:spacing w:after="120"/>
        <w:ind w:left="714" w:hanging="357"/>
        <w:rPr>
          <w:rFonts w:ascii="Arial" w:hAnsi="Arial" w:cs="Arial"/>
          <w:b/>
          <w:bCs/>
        </w:rPr>
      </w:pPr>
      <w:r w:rsidRPr="00991BCC">
        <w:rPr>
          <w:rFonts w:ascii="Arial" w:hAnsi="Arial" w:cs="Arial"/>
          <w:b/>
          <w:bCs/>
        </w:rPr>
        <w:lastRenderedPageBreak/>
        <w:t xml:space="preserve">Celková částka bez DPH uvedená na dokladu </w:t>
      </w:r>
    </w:p>
    <w:p w14:paraId="7A1B22BC" w14:textId="77777777" w:rsidR="00687ED8" w:rsidRPr="00991BCC" w:rsidRDefault="00687ED8" w:rsidP="00114D3A">
      <w:pPr>
        <w:pStyle w:val="Odstavecseseznamem"/>
        <w:numPr>
          <w:ilvl w:val="0"/>
          <w:numId w:val="4"/>
        </w:numPr>
        <w:spacing w:after="120"/>
        <w:ind w:left="714" w:hanging="357"/>
        <w:rPr>
          <w:rFonts w:ascii="Arial" w:hAnsi="Arial" w:cs="Arial"/>
          <w:b/>
          <w:bCs/>
        </w:rPr>
      </w:pPr>
      <w:r w:rsidRPr="00991BCC">
        <w:rPr>
          <w:rFonts w:ascii="Arial" w:hAnsi="Arial" w:cs="Arial"/>
          <w:b/>
          <w:bCs/>
        </w:rPr>
        <w:t xml:space="preserve">Celková částka DPH uvedená na dokladu </w:t>
      </w:r>
    </w:p>
    <w:p w14:paraId="5B5DCA50" w14:textId="77777777" w:rsidR="00687ED8" w:rsidRPr="00991BCC" w:rsidRDefault="00687ED8" w:rsidP="00114D3A">
      <w:pPr>
        <w:pStyle w:val="Odstavecseseznamem"/>
        <w:numPr>
          <w:ilvl w:val="0"/>
          <w:numId w:val="4"/>
        </w:numPr>
        <w:spacing w:after="120"/>
        <w:ind w:left="714" w:hanging="357"/>
        <w:rPr>
          <w:rFonts w:ascii="Arial" w:hAnsi="Arial" w:cs="Arial"/>
          <w:b/>
          <w:bCs/>
        </w:rPr>
      </w:pPr>
      <w:r w:rsidRPr="00991BCC">
        <w:rPr>
          <w:rFonts w:ascii="Arial" w:hAnsi="Arial" w:cs="Arial"/>
          <w:b/>
          <w:bCs/>
        </w:rPr>
        <w:t xml:space="preserve">Částka bez DPH připadající na prokazované způsobilé výdaje </w:t>
      </w:r>
    </w:p>
    <w:p w14:paraId="53E14609" w14:textId="77777777" w:rsidR="00687ED8" w:rsidRPr="00991BCC" w:rsidRDefault="00687ED8" w:rsidP="00114D3A">
      <w:pPr>
        <w:pStyle w:val="Odstavecseseznamem"/>
        <w:numPr>
          <w:ilvl w:val="0"/>
          <w:numId w:val="4"/>
        </w:numPr>
        <w:spacing w:after="120"/>
        <w:ind w:left="714" w:hanging="357"/>
        <w:rPr>
          <w:rFonts w:ascii="Arial" w:hAnsi="Arial" w:cs="Arial"/>
          <w:b/>
          <w:bCs/>
        </w:rPr>
      </w:pPr>
      <w:r w:rsidRPr="00991BCC">
        <w:rPr>
          <w:rFonts w:ascii="Arial" w:hAnsi="Arial" w:cs="Arial"/>
          <w:b/>
          <w:bCs/>
        </w:rPr>
        <w:t xml:space="preserve">Částka DPH připadající na prokazované způsobilé výdaje </w:t>
      </w:r>
    </w:p>
    <w:p w14:paraId="755E928B" w14:textId="77777777" w:rsidR="00687ED8" w:rsidRPr="00991BCC" w:rsidRDefault="00687ED8" w:rsidP="00114D3A">
      <w:pPr>
        <w:pStyle w:val="Odstavecseseznamem"/>
        <w:numPr>
          <w:ilvl w:val="0"/>
          <w:numId w:val="4"/>
        </w:numPr>
        <w:spacing w:after="120"/>
        <w:ind w:left="714" w:hanging="357"/>
        <w:rPr>
          <w:rFonts w:ascii="Arial" w:hAnsi="Arial" w:cs="Arial"/>
          <w:b/>
          <w:bCs/>
        </w:rPr>
      </w:pPr>
      <w:r w:rsidRPr="00991BCC">
        <w:rPr>
          <w:rFonts w:ascii="Arial" w:hAnsi="Arial" w:cs="Arial"/>
          <w:b/>
          <w:bCs/>
        </w:rPr>
        <w:t xml:space="preserve">Celková částka bez DPH uvedená na dokladu v měně dokladu </w:t>
      </w:r>
    </w:p>
    <w:p w14:paraId="604269D0" w14:textId="77777777" w:rsidR="00687ED8" w:rsidRPr="00991BCC" w:rsidRDefault="00687ED8" w:rsidP="00114D3A">
      <w:pPr>
        <w:pStyle w:val="Odstavecseseznamem"/>
        <w:numPr>
          <w:ilvl w:val="0"/>
          <w:numId w:val="4"/>
        </w:numPr>
        <w:spacing w:after="120"/>
        <w:ind w:left="714" w:hanging="357"/>
        <w:rPr>
          <w:rFonts w:ascii="Arial" w:hAnsi="Arial" w:cs="Arial"/>
          <w:b/>
          <w:bCs/>
        </w:rPr>
      </w:pPr>
      <w:r w:rsidRPr="00991BCC">
        <w:rPr>
          <w:rFonts w:ascii="Arial" w:hAnsi="Arial" w:cs="Arial"/>
          <w:b/>
          <w:bCs/>
        </w:rPr>
        <w:t xml:space="preserve">Celková částka DPH uvedená na dokladu v měně dokladu </w:t>
      </w:r>
    </w:p>
    <w:p w14:paraId="7539A652" w14:textId="77777777" w:rsidR="00687ED8" w:rsidRPr="00991BCC" w:rsidRDefault="00687ED8" w:rsidP="00114D3A">
      <w:pPr>
        <w:pStyle w:val="Odstavecseseznamem"/>
        <w:numPr>
          <w:ilvl w:val="0"/>
          <w:numId w:val="4"/>
        </w:numPr>
        <w:spacing w:after="120"/>
        <w:ind w:left="714" w:hanging="357"/>
        <w:rPr>
          <w:rFonts w:ascii="Arial" w:hAnsi="Arial" w:cs="Arial"/>
          <w:b/>
          <w:bCs/>
        </w:rPr>
      </w:pPr>
      <w:r w:rsidRPr="00991BCC">
        <w:rPr>
          <w:rFonts w:ascii="Arial" w:hAnsi="Arial" w:cs="Arial"/>
          <w:b/>
          <w:bCs/>
        </w:rPr>
        <w:t xml:space="preserve">Částka bez DPH připadající na Prokazované způsobilé výdaje v měně dokladu </w:t>
      </w:r>
    </w:p>
    <w:p w14:paraId="262C927D" w14:textId="77777777" w:rsidR="00687ED8" w:rsidRPr="00991BCC" w:rsidRDefault="00687ED8" w:rsidP="00114D3A">
      <w:pPr>
        <w:pStyle w:val="Odstavecseseznamem"/>
        <w:numPr>
          <w:ilvl w:val="0"/>
          <w:numId w:val="4"/>
        </w:numPr>
        <w:spacing w:after="120"/>
        <w:ind w:left="714" w:hanging="357"/>
        <w:rPr>
          <w:rFonts w:ascii="Arial" w:hAnsi="Arial" w:cs="Arial"/>
          <w:b/>
          <w:bCs/>
        </w:rPr>
      </w:pPr>
      <w:r w:rsidRPr="00991BCC">
        <w:rPr>
          <w:rFonts w:ascii="Arial" w:hAnsi="Arial" w:cs="Arial"/>
          <w:b/>
          <w:bCs/>
        </w:rPr>
        <w:t xml:space="preserve">Částka DPH připadající na Prokazované způsobilé výdaje v měně dokladu </w:t>
      </w:r>
    </w:p>
    <w:p w14:paraId="74790BCA" w14:textId="77777777" w:rsidR="00687ED8" w:rsidRPr="00991BCC" w:rsidRDefault="00687ED8" w:rsidP="00114D3A">
      <w:pPr>
        <w:pStyle w:val="Odstavecseseznamem"/>
        <w:numPr>
          <w:ilvl w:val="0"/>
          <w:numId w:val="4"/>
        </w:numPr>
        <w:spacing w:after="120"/>
        <w:ind w:left="714" w:hanging="357"/>
        <w:rPr>
          <w:rFonts w:ascii="Arial" w:hAnsi="Arial" w:cs="Arial"/>
          <w:b/>
          <w:bCs/>
        </w:rPr>
      </w:pPr>
      <w:r w:rsidRPr="00991BCC">
        <w:rPr>
          <w:rFonts w:ascii="Arial" w:hAnsi="Arial" w:cs="Arial"/>
          <w:b/>
          <w:bCs/>
        </w:rPr>
        <w:t xml:space="preserve">Zúčtovaná hrubá mzda/plat v daném měsíci </w:t>
      </w:r>
    </w:p>
    <w:p w14:paraId="6A92A833" w14:textId="77777777" w:rsidR="00687ED8" w:rsidRPr="00991BCC" w:rsidRDefault="00687ED8" w:rsidP="00114D3A">
      <w:pPr>
        <w:pStyle w:val="Odstavecseseznamem"/>
        <w:numPr>
          <w:ilvl w:val="0"/>
          <w:numId w:val="4"/>
        </w:numPr>
        <w:spacing w:after="120"/>
        <w:ind w:left="714" w:hanging="357"/>
        <w:rPr>
          <w:rFonts w:ascii="Arial" w:hAnsi="Arial" w:cs="Arial"/>
          <w:b/>
          <w:bCs/>
        </w:rPr>
      </w:pPr>
      <w:r w:rsidRPr="00991BCC">
        <w:rPr>
          <w:rFonts w:ascii="Arial" w:hAnsi="Arial" w:cs="Arial"/>
          <w:b/>
          <w:bCs/>
        </w:rPr>
        <w:t xml:space="preserve">Pojistné na sociální a zdravotní pojištění zaměstnavatele pro projekt </w:t>
      </w:r>
    </w:p>
    <w:p w14:paraId="4CA179F1" w14:textId="5DCF5D42" w:rsidR="00687ED8" w:rsidRPr="00991BCC" w:rsidRDefault="00687ED8" w:rsidP="00114D3A">
      <w:pPr>
        <w:pStyle w:val="Odstavecseseznamem"/>
        <w:numPr>
          <w:ilvl w:val="0"/>
          <w:numId w:val="4"/>
        </w:numPr>
        <w:spacing w:after="120"/>
        <w:ind w:left="714" w:hanging="357"/>
        <w:rPr>
          <w:rFonts w:ascii="Arial" w:hAnsi="Arial" w:cs="Arial"/>
          <w:b/>
          <w:bCs/>
        </w:rPr>
      </w:pPr>
      <w:r w:rsidRPr="00991BCC">
        <w:rPr>
          <w:rFonts w:ascii="Arial" w:hAnsi="Arial" w:cs="Arial"/>
          <w:b/>
          <w:bCs/>
        </w:rPr>
        <w:t xml:space="preserve">Prokazované způsobilé výdaje na pracovní cestu </w:t>
      </w:r>
    </w:p>
    <w:p w14:paraId="77399D11" w14:textId="77777777" w:rsidR="0054483B" w:rsidRPr="00991BCC" w:rsidRDefault="0054483B" w:rsidP="007777F9">
      <w:pPr>
        <w:pStyle w:val="Odstavecseseznamem"/>
        <w:spacing w:after="120"/>
        <w:ind w:left="714"/>
        <w:rPr>
          <w:rFonts w:ascii="Arial" w:hAnsi="Arial" w:cs="Arial"/>
          <w:b/>
          <w:bCs/>
        </w:rPr>
      </w:pPr>
    </w:p>
    <w:p w14:paraId="296D47E5" w14:textId="5B037FEA" w:rsidR="0089730F" w:rsidRPr="00991BCC" w:rsidRDefault="00B64FCA" w:rsidP="00E704C2">
      <w:pPr>
        <w:rPr>
          <w:rFonts w:ascii="Arial" w:hAnsi="Arial" w:cs="Arial"/>
        </w:rPr>
      </w:pPr>
      <w:r w:rsidRPr="00991BCC">
        <w:rPr>
          <w:rFonts w:ascii="Arial" w:hAnsi="Arial" w:cs="Arial"/>
          <w:noProof/>
        </w:rPr>
        <w:drawing>
          <wp:inline distT="0" distB="0" distL="0" distR="0" wp14:anchorId="56C344D0" wp14:editId="0688D9B1">
            <wp:extent cx="5760720" cy="1791970"/>
            <wp:effectExtent l="0" t="0" r="0" b="0"/>
            <wp:docPr id="27" name="Obrázek 27" descr="C:\Users\kospet\AppData\Local\Microsoft\Windows\INetCache\Content.MSO\543DFB5E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C:\Users\kospet\AppData\Local\Microsoft\Windows\INetCache\Content.MSO\543DFB5E.tmp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17919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91BCC">
        <w:rPr>
          <w:rFonts w:ascii="Arial" w:hAnsi="Arial" w:cs="Arial"/>
          <w:color w:val="000000"/>
          <w:sz w:val="22"/>
          <w:shd w:val="clear" w:color="auto" w:fill="FFFFFF"/>
        </w:rPr>
        <w:br/>
      </w:r>
    </w:p>
    <w:p w14:paraId="304F0B27" w14:textId="3CD0BE42" w:rsidR="00B64FCA" w:rsidRPr="00991BCC" w:rsidRDefault="00B64FCA" w:rsidP="00906140">
      <w:pPr>
        <w:pStyle w:val="Nadpis2"/>
        <w:numPr>
          <w:ilvl w:val="1"/>
          <w:numId w:val="9"/>
        </w:numPr>
        <w:rPr>
          <w:rFonts w:ascii="Arial" w:hAnsi="Arial" w:cs="Arial"/>
        </w:rPr>
      </w:pPr>
      <w:bookmarkStart w:id="6" w:name="_Toc107230606"/>
      <w:r w:rsidRPr="00991BCC">
        <w:rPr>
          <w:rFonts w:ascii="Arial" w:hAnsi="Arial" w:cs="Arial"/>
        </w:rPr>
        <w:t>Evidence nezpůsobilých výdajů na soupisce dokladů</w:t>
      </w:r>
      <w:bookmarkEnd w:id="6"/>
    </w:p>
    <w:p w14:paraId="1C7E5DF3" w14:textId="6046B293" w:rsidR="00B64FCA" w:rsidRPr="00991BCC" w:rsidRDefault="00B64FCA" w:rsidP="00DA5D81">
      <w:pPr>
        <w:jc w:val="both"/>
        <w:rPr>
          <w:rFonts w:ascii="Arial" w:hAnsi="Arial" w:cs="Arial"/>
        </w:rPr>
      </w:pPr>
      <w:r w:rsidRPr="00991BCC">
        <w:rPr>
          <w:rFonts w:ascii="Arial" w:hAnsi="Arial" w:cs="Arial"/>
        </w:rPr>
        <w:t xml:space="preserve">Pokud ŘO v pravidlech pro žadatele </w:t>
      </w:r>
      <w:proofErr w:type="gramStart"/>
      <w:r w:rsidRPr="00991BCC">
        <w:rPr>
          <w:rFonts w:ascii="Arial" w:hAnsi="Arial" w:cs="Arial"/>
        </w:rPr>
        <w:t>určí</w:t>
      </w:r>
      <w:proofErr w:type="gramEnd"/>
      <w:r w:rsidRPr="00991BCC">
        <w:rPr>
          <w:rFonts w:ascii="Arial" w:hAnsi="Arial" w:cs="Arial"/>
        </w:rPr>
        <w:t xml:space="preserve">, že žadatel v žádosti o platbu předkládá i doklady k nezpůsobilým výdajům, uživatel tyto doklady vyplňuje na záložku soupisky dokladů </w:t>
      </w:r>
      <w:r w:rsidRPr="00991BCC">
        <w:rPr>
          <w:rFonts w:ascii="Arial" w:hAnsi="Arial" w:cs="Arial"/>
          <w:b/>
          <w:bCs/>
        </w:rPr>
        <w:t>Nezpůsobilé výdaje</w:t>
      </w:r>
      <w:r w:rsidRPr="00991BCC">
        <w:rPr>
          <w:rFonts w:ascii="Arial" w:hAnsi="Arial" w:cs="Arial"/>
        </w:rPr>
        <w:t>.</w:t>
      </w:r>
      <w:r w:rsidR="00AC65F3">
        <w:rPr>
          <w:rFonts w:ascii="Arial" w:hAnsi="Arial" w:cs="Arial"/>
        </w:rPr>
        <w:t xml:space="preserve"> (Pro OPTP nerelevantní.)</w:t>
      </w:r>
    </w:p>
    <w:p w14:paraId="2A4AC892" w14:textId="5DA3484B" w:rsidR="00B64FCA" w:rsidRPr="00991BCC" w:rsidRDefault="00B64FCA" w:rsidP="00DA5D81">
      <w:pPr>
        <w:jc w:val="both"/>
        <w:rPr>
          <w:rFonts w:ascii="Arial" w:hAnsi="Arial" w:cs="Arial"/>
          <w:highlight w:val="yellow"/>
        </w:rPr>
      </w:pPr>
      <w:r w:rsidRPr="00991BCC">
        <w:rPr>
          <w:rFonts w:ascii="Arial" w:hAnsi="Arial" w:cs="Arial"/>
          <w:noProof/>
          <w:highlight w:val="yellow"/>
        </w:rPr>
        <w:lastRenderedPageBreak/>
        <w:drawing>
          <wp:inline distT="0" distB="0" distL="0" distR="0" wp14:anchorId="11D66118" wp14:editId="2ED3EA82">
            <wp:extent cx="2078297" cy="3458817"/>
            <wp:effectExtent l="0" t="0" r="0" b="8890"/>
            <wp:docPr id="28" name="Obrázek 28" descr="C:\Users\kospet\AppData\Local\Microsoft\Windows\INetCache\Content.MSO\51EA1F1C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C:\Users\kospet\AppData\Local\Microsoft\Windows\INetCache\Content.MSO\51EA1F1C.tmp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0329" cy="34621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91BCC">
        <w:rPr>
          <w:rFonts w:ascii="Arial" w:hAnsi="Arial" w:cs="Arial"/>
          <w:color w:val="000000"/>
          <w:sz w:val="22"/>
          <w:shd w:val="clear" w:color="auto" w:fill="FFFFFF"/>
        </w:rPr>
        <w:br/>
      </w:r>
    </w:p>
    <w:p w14:paraId="1A649EE6" w14:textId="77777777" w:rsidR="00B64FCA" w:rsidRPr="00991BCC" w:rsidRDefault="00B64FCA" w:rsidP="00DA5D81">
      <w:pPr>
        <w:jc w:val="both"/>
        <w:rPr>
          <w:rFonts w:ascii="Arial" w:hAnsi="Arial" w:cs="Arial"/>
        </w:rPr>
      </w:pPr>
      <w:r w:rsidRPr="00991BCC">
        <w:rPr>
          <w:rFonts w:ascii="Arial" w:hAnsi="Arial" w:cs="Arial"/>
          <w:noProof/>
          <w:highlight w:val="yellow"/>
        </w:rPr>
        <w:drawing>
          <wp:inline distT="0" distB="0" distL="0" distR="0" wp14:anchorId="309317C5" wp14:editId="6029B1E6">
            <wp:extent cx="5760720" cy="3420745"/>
            <wp:effectExtent l="0" t="0" r="0" b="8255"/>
            <wp:docPr id="29" name="Obrázek 29" descr="C:\Users\kospet\AppData\Local\Microsoft\Windows\INetCache\Content.MSO\88F5FF8A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C:\Users\kospet\AppData\Local\Microsoft\Windows\INetCache\Content.MSO\88F5FF8A.tmp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420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4D8B8A5" w14:textId="20CF1C49" w:rsidR="00B64FCA" w:rsidRPr="00991BCC" w:rsidRDefault="00B64FCA" w:rsidP="00DA5D81">
      <w:pPr>
        <w:jc w:val="both"/>
        <w:rPr>
          <w:rFonts w:ascii="Arial" w:hAnsi="Arial" w:cs="Arial"/>
        </w:rPr>
      </w:pPr>
      <w:r w:rsidRPr="00991BCC">
        <w:rPr>
          <w:rFonts w:ascii="Arial" w:hAnsi="Arial" w:cs="Arial"/>
          <w:color w:val="000000"/>
          <w:sz w:val="22"/>
          <w:shd w:val="clear" w:color="auto" w:fill="FFFFFF"/>
        </w:rPr>
        <w:br/>
      </w:r>
      <w:r w:rsidRPr="00991BCC">
        <w:rPr>
          <w:rFonts w:ascii="Arial" w:hAnsi="Arial" w:cs="Arial"/>
        </w:rPr>
        <w:t xml:space="preserve">Tlačítkem </w:t>
      </w:r>
      <w:r w:rsidRPr="00991BCC">
        <w:rPr>
          <w:rFonts w:ascii="Arial" w:hAnsi="Arial" w:cs="Arial"/>
          <w:b/>
          <w:bCs/>
        </w:rPr>
        <w:t>Připojit</w:t>
      </w:r>
      <w:r w:rsidRPr="00991BCC">
        <w:rPr>
          <w:rFonts w:ascii="Arial" w:hAnsi="Arial" w:cs="Arial"/>
        </w:rPr>
        <w:t>, ve spodní části obrazovky, lze nahrát příslušný účetní doklad.</w:t>
      </w:r>
    </w:p>
    <w:p w14:paraId="447CDF5B" w14:textId="0978239B" w:rsidR="00B64FCA" w:rsidRPr="00991BCC" w:rsidRDefault="00B64FCA" w:rsidP="00906140">
      <w:pPr>
        <w:pStyle w:val="Nadpis2"/>
        <w:numPr>
          <w:ilvl w:val="1"/>
          <w:numId w:val="9"/>
        </w:numPr>
        <w:rPr>
          <w:rFonts w:ascii="Arial" w:hAnsi="Arial" w:cs="Arial"/>
        </w:rPr>
      </w:pPr>
      <w:bookmarkStart w:id="7" w:name="_Toc107230607"/>
      <w:r w:rsidRPr="00991BCC">
        <w:rPr>
          <w:rFonts w:ascii="Arial" w:hAnsi="Arial" w:cs="Arial"/>
        </w:rPr>
        <w:lastRenderedPageBreak/>
        <w:t>Vrácení obrazovek žádosti o platbu k dopracování do IS KP21+</w:t>
      </w:r>
      <w:bookmarkEnd w:id="7"/>
    </w:p>
    <w:p w14:paraId="6007A844" w14:textId="0F4AD3B0" w:rsidR="00B64FCA" w:rsidRPr="00991BCC" w:rsidRDefault="00B64FCA" w:rsidP="00DA5D81">
      <w:pPr>
        <w:jc w:val="both"/>
        <w:rPr>
          <w:rFonts w:ascii="Arial" w:hAnsi="Arial" w:cs="Arial"/>
        </w:rPr>
      </w:pPr>
      <w:r w:rsidRPr="00991BCC">
        <w:rPr>
          <w:rFonts w:ascii="Arial" w:hAnsi="Arial" w:cs="Arial"/>
        </w:rPr>
        <w:t xml:space="preserve">Po vrácení zaregistrované ŽoP z CSSF21+ do IS KP21+ k dopracování je omezena editace obrazovek jednotlivých soupisek dokladů. </w:t>
      </w:r>
      <w:r w:rsidR="00AC65F3">
        <w:rPr>
          <w:rFonts w:ascii="Arial" w:hAnsi="Arial" w:cs="Arial"/>
        </w:rPr>
        <w:t>ŘO může vrátit Žádost o platbu k </w:t>
      </w:r>
      <w:r w:rsidR="00AC65F3" w:rsidRPr="00AC65F3">
        <w:rPr>
          <w:rFonts w:ascii="Arial" w:hAnsi="Arial" w:cs="Arial"/>
          <w:b/>
          <w:bCs/>
        </w:rPr>
        <w:t>dopracování</w:t>
      </w:r>
      <w:r w:rsidR="00AC65F3">
        <w:rPr>
          <w:rFonts w:ascii="Arial" w:hAnsi="Arial" w:cs="Arial"/>
        </w:rPr>
        <w:t>.</w:t>
      </w:r>
    </w:p>
    <w:p w14:paraId="549D8E71" w14:textId="77777777" w:rsidR="0092364B" w:rsidRPr="00991BCC" w:rsidRDefault="0092364B" w:rsidP="00DA5D81">
      <w:pPr>
        <w:jc w:val="both"/>
        <w:rPr>
          <w:rFonts w:ascii="Arial" w:hAnsi="Arial" w:cs="Arial"/>
        </w:rPr>
      </w:pPr>
      <w:r w:rsidRPr="00991BCC">
        <w:rPr>
          <w:rFonts w:ascii="Arial" w:hAnsi="Arial" w:cs="Arial"/>
          <w:noProof/>
          <w:highlight w:val="yellow"/>
        </w:rPr>
        <w:drawing>
          <wp:inline distT="0" distB="0" distL="0" distR="0" wp14:anchorId="1D15625B" wp14:editId="596C3AB0">
            <wp:extent cx="4643358" cy="3649649"/>
            <wp:effectExtent l="0" t="0" r="5080" b="8255"/>
            <wp:docPr id="30" name="Obrázek 30" descr="C:\Users\kospet\AppData\Local\Microsoft\Windows\INetCache\Content.MSO\1E84B028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C:\Users\kospet\AppData\Local\Microsoft\Windows\INetCache\Content.MSO\1E84B028.tmp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55885" cy="36594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080C17B" w14:textId="28515E5B" w:rsidR="0092364B" w:rsidRPr="00991BCC" w:rsidRDefault="0092364B" w:rsidP="00DA5D81">
      <w:pPr>
        <w:jc w:val="both"/>
        <w:rPr>
          <w:rFonts w:ascii="Arial" w:hAnsi="Arial" w:cs="Arial"/>
          <w:highlight w:val="yellow"/>
        </w:rPr>
      </w:pPr>
      <w:r w:rsidRPr="00991BCC">
        <w:rPr>
          <w:rFonts w:ascii="Arial" w:hAnsi="Arial" w:cs="Arial"/>
          <w:color w:val="000000"/>
          <w:sz w:val="22"/>
          <w:shd w:val="clear" w:color="auto" w:fill="FFFFFF"/>
        </w:rPr>
        <w:br/>
      </w:r>
      <w:r w:rsidRPr="00991BCC">
        <w:rPr>
          <w:rFonts w:ascii="Arial" w:hAnsi="Arial" w:cs="Arial"/>
          <w:noProof/>
          <w:highlight w:val="yellow"/>
        </w:rPr>
        <w:drawing>
          <wp:inline distT="0" distB="0" distL="0" distR="0" wp14:anchorId="7515B54F" wp14:editId="7A35A796">
            <wp:extent cx="6044769" cy="1431235"/>
            <wp:effectExtent l="0" t="0" r="0" b="0"/>
            <wp:docPr id="31" name="Obrázek 31" descr="C:\Users\kospet\AppData\Local\Microsoft\Windows\INetCache\Content.MSO\F5C01076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C:\Users\kospet\AppData\Local\Microsoft\Windows\INetCache\Content.MSO\F5C01076.tmp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56895" cy="14341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3D717E4" w14:textId="6AC9E20C" w:rsidR="0092364B" w:rsidRPr="00991BCC" w:rsidRDefault="0092364B" w:rsidP="00DA5D81">
      <w:pPr>
        <w:jc w:val="both"/>
        <w:rPr>
          <w:rFonts w:ascii="Arial" w:hAnsi="Arial" w:cs="Arial"/>
          <w:highlight w:val="yellow"/>
        </w:rPr>
      </w:pPr>
      <w:r w:rsidRPr="00991BCC">
        <w:rPr>
          <w:rFonts w:ascii="Arial" w:hAnsi="Arial" w:cs="Arial"/>
          <w:noProof/>
          <w:highlight w:val="yellow"/>
        </w:rPr>
        <w:drawing>
          <wp:inline distT="0" distB="0" distL="0" distR="0" wp14:anchorId="7BDB2944" wp14:editId="7A74B828">
            <wp:extent cx="5510254" cy="1322291"/>
            <wp:effectExtent l="0" t="0" r="0" b="0"/>
            <wp:docPr id="32" name="Obrázek 32" descr="C:\Users\kospet\AppData\Local\Microsoft\Windows\INetCache\Content.MSO\759EABF4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 descr="C:\Users\kospet\AppData\Local\Microsoft\Windows\INetCache\Content.MSO\759EABF4.tmp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34532" cy="13281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91BCC">
        <w:rPr>
          <w:rFonts w:ascii="Arial" w:hAnsi="Arial" w:cs="Arial"/>
          <w:color w:val="000000"/>
          <w:sz w:val="22"/>
          <w:shd w:val="clear" w:color="auto" w:fill="FFFFFF"/>
        </w:rPr>
        <w:br/>
      </w:r>
    </w:p>
    <w:p w14:paraId="17A8D4CA" w14:textId="67766EC7" w:rsidR="00E12D61" w:rsidRPr="00991BCC" w:rsidRDefault="00E12D61" w:rsidP="00E12D61">
      <w:pPr>
        <w:jc w:val="both"/>
        <w:rPr>
          <w:rFonts w:ascii="Arial" w:hAnsi="Arial" w:cs="Arial"/>
        </w:rPr>
      </w:pPr>
      <w:r w:rsidRPr="00991BCC">
        <w:rPr>
          <w:rFonts w:ascii="Arial" w:hAnsi="Arial" w:cs="Arial"/>
        </w:rPr>
        <w:lastRenderedPageBreak/>
        <w:t xml:space="preserve">Je možná i druhá varianta, kdy </w:t>
      </w:r>
      <w:r w:rsidR="0055569F">
        <w:rPr>
          <w:rFonts w:ascii="Arial" w:hAnsi="Arial" w:cs="Arial"/>
        </w:rPr>
        <w:t>projektový manažer ŘO</w:t>
      </w:r>
      <w:r w:rsidRPr="00991BCC">
        <w:rPr>
          <w:rFonts w:ascii="Arial" w:hAnsi="Arial" w:cs="Arial"/>
        </w:rPr>
        <w:t xml:space="preserve"> stiskne </w:t>
      </w:r>
      <w:r w:rsidRPr="00991BCC">
        <w:rPr>
          <w:rFonts w:ascii="Arial" w:hAnsi="Arial" w:cs="Arial"/>
          <w:b/>
          <w:bCs/>
        </w:rPr>
        <w:t>Vrátit k dopracování</w:t>
      </w:r>
      <w:r w:rsidRPr="00991BCC">
        <w:rPr>
          <w:rFonts w:ascii="Arial" w:hAnsi="Arial" w:cs="Arial"/>
        </w:rPr>
        <w:t xml:space="preserve">, aniž by vybral obrazovky pro vrácení. V tomto případě se přepne k dopracování pouze </w:t>
      </w:r>
      <w:r w:rsidRPr="00991BCC">
        <w:rPr>
          <w:rFonts w:ascii="Arial" w:hAnsi="Arial" w:cs="Arial"/>
          <w:b/>
          <w:bCs/>
        </w:rPr>
        <w:t>Souhrnná soupiska</w:t>
      </w:r>
      <w:r w:rsidRPr="00991BCC">
        <w:rPr>
          <w:rFonts w:ascii="Arial" w:hAnsi="Arial" w:cs="Arial"/>
        </w:rPr>
        <w:t xml:space="preserve">, která je přístupná vždy. Poté klikne na </w:t>
      </w:r>
      <w:r w:rsidRPr="00991BCC">
        <w:rPr>
          <w:rFonts w:ascii="Arial" w:hAnsi="Arial" w:cs="Arial"/>
          <w:b/>
          <w:bCs/>
        </w:rPr>
        <w:t>Přehled vrácených obrazovek</w:t>
      </w:r>
      <w:r w:rsidRPr="00991BCC">
        <w:rPr>
          <w:rFonts w:ascii="Arial" w:hAnsi="Arial" w:cs="Arial"/>
        </w:rPr>
        <w:t xml:space="preserve"> a zde vybere, které obrazovky chce vrátit do IS KP21+ žadateli k doplnění, a to za předpokladu, že ŽoP je ve stavu </w:t>
      </w:r>
      <w:r w:rsidRPr="00991BCC">
        <w:rPr>
          <w:rFonts w:ascii="Arial" w:hAnsi="Arial" w:cs="Arial"/>
          <w:b/>
          <w:bCs/>
        </w:rPr>
        <w:t>N0 (Vrácená k dopracování)</w:t>
      </w:r>
      <w:r w:rsidRPr="00991BCC">
        <w:rPr>
          <w:rFonts w:ascii="Arial" w:hAnsi="Arial" w:cs="Arial"/>
        </w:rPr>
        <w:t xml:space="preserve"> nebo </w:t>
      </w:r>
      <w:r w:rsidRPr="00991BCC">
        <w:rPr>
          <w:rFonts w:ascii="Arial" w:hAnsi="Arial" w:cs="Arial"/>
          <w:b/>
          <w:bCs/>
        </w:rPr>
        <w:t>P1 (Rozpracovaná)</w:t>
      </w:r>
      <w:r w:rsidRPr="00991BCC">
        <w:rPr>
          <w:rFonts w:ascii="Arial" w:hAnsi="Arial" w:cs="Arial"/>
        </w:rPr>
        <w:t xml:space="preserve">. </w:t>
      </w:r>
    </w:p>
    <w:p w14:paraId="5DF1C897" w14:textId="620759F6" w:rsidR="0092364B" w:rsidRPr="00991BCC" w:rsidRDefault="00E12D61" w:rsidP="00E12D61">
      <w:pPr>
        <w:jc w:val="both"/>
        <w:rPr>
          <w:rFonts w:ascii="Arial" w:hAnsi="Arial" w:cs="Arial"/>
        </w:rPr>
      </w:pPr>
      <w:r w:rsidRPr="00991BCC">
        <w:rPr>
          <w:rFonts w:ascii="Arial" w:hAnsi="Arial" w:cs="Arial"/>
        </w:rPr>
        <w:t xml:space="preserve">Po vrácení ŽoP do IS KP21+ již nebude možná </w:t>
      </w:r>
      <w:proofErr w:type="spellStart"/>
      <w:r w:rsidRPr="00991BCC">
        <w:rPr>
          <w:rFonts w:ascii="Arial" w:hAnsi="Arial" w:cs="Arial"/>
        </w:rPr>
        <w:t>editovatelnost</w:t>
      </w:r>
      <w:proofErr w:type="spellEnd"/>
      <w:r w:rsidRPr="00991BCC">
        <w:rPr>
          <w:rFonts w:ascii="Arial" w:hAnsi="Arial" w:cs="Arial"/>
        </w:rPr>
        <w:t xml:space="preserve"> soupisek změnit. Nicméně je možné dodatečně vrátit do IS KP21+ nevrácenou obrazovku, a to pouze ve stavech </w:t>
      </w:r>
      <w:r w:rsidRPr="00991BCC">
        <w:rPr>
          <w:rFonts w:ascii="Arial" w:hAnsi="Arial" w:cs="Arial"/>
          <w:b/>
          <w:bCs/>
        </w:rPr>
        <w:t xml:space="preserve">N0 </w:t>
      </w:r>
      <w:r w:rsidRPr="00991BCC">
        <w:rPr>
          <w:rFonts w:ascii="Arial" w:hAnsi="Arial" w:cs="Arial"/>
        </w:rPr>
        <w:t>a</w:t>
      </w:r>
      <w:r w:rsidRPr="00991BCC">
        <w:rPr>
          <w:rFonts w:ascii="Arial" w:hAnsi="Arial" w:cs="Arial"/>
          <w:b/>
          <w:bCs/>
        </w:rPr>
        <w:t xml:space="preserve"> P1</w:t>
      </w:r>
      <w:r w:rsidRPr="00991BCC">
        <w:rPr>
          <w:rFonts w:ascii="Arial" w:hAnsi="Arial" w:cs="Arial"/>
        </w:rPr>
        <w:t xml:space="preserve">. Ve stavech </w:t>
      </w:r>
      <w:r w:rsidRPr="00991BCC">
        <w:rPr>
          <w:rFonts w:ascii="Arial" w:hAnsi="Arial" w:cs="Arial"/>
          <w:b/>
          <w:bCs/>
        </w:rPr>
        <w:t>P2 (</w:t>
      </w:r>
      <w:proofErr w:type="spellStart"/>
      <w:r w:rsidRPr="00991BCC">
        <w:rPr>
          <w:rFonts w:ascii="Arial" w:hAnsi="Arial" w:cs="Arial"/>
          <w:b/>
          <w:bCs/>
        </w:rPr>
        <w:t>Finalizovaná</w:t>
      </w:r>
      <w:proofErr w:type="spellEnd"/>
      <w:r w:rsidRPr="00991BCC">
        <w:rPr>
          <w:rFonts w:ascii="Arial" w:hAnsi="Arial" w:cs="Arial"/>
          <w:b/>
          <w:bCs/>
        </w:rPr>
        <w:t>)</w:t>
      </w:r>
      <w:r w:rsidRPr="00991BCC">
        <w:rPr>
          <w:rFonts w:ascii="Arial" w:hAnsi="Arial" w:cs="Arial"/>
        </w:rPr>
        <w:t xml:space="preserve"> a </w:t>
      </w:r>
      <w:r w:rsidRPr="00991BCC">
        <w:rPr>
          <w:rFonts w:ascii="Arial" w:hAnsi="Arial" w:cs="Arial"/>
          <w:b/>
          <w:bCs/>
        </w:rPr>
        <w:t>P3 (Podepsaná)</w:t>
      </w:r>
      <w:r w:rsidRPr="00991BCC">
        <w:rPr>
          <w:rFonts w:ascii="Arial" w:hAnsi="Arial" w:cs="Arial"/>
        </w:rPr>
        <w:t xml:space="preserve"> nebude možné vrátit obrazovku a při pokusu o vrácení bude uživatel systému CSSF21+ upozorněn chybovou hláškou:</w:t>
      </w:r>
    </w:p>
    <w:p w14:paraId="1B037F39" w14:textId="4584B277" w:rsidR="00E12D61" w:rsidRDefault="00E12D61" w:rsidP="00E12D61">
      <w:pPr>
        <w:jc w:val="both"/>
        <w:rPr>
          <w:rFonts w:ascii="Arial" w:hAnsi="Arial" w:cs="Arial"/>
        </w:rPr>
      </w:pPr>
      <w:r w:rsidRPr="00991BCC">
        <w:rPr>
          <w:rFonts w:ascii="Arial" w:hAnsi="Arial" w:cs="Arial"/>
          <w:noProof/>
          <w:highlight w:val="yellow"/>
        </w:rPr>
        <w:drawing>
          <wp:inline distT="0" distB="0" distL="0" distR="0" wp14:anchorId="50680094" wp14:editId="0D0059F8">
            <wp:extent cx="5605670" cy="1576904"/>
            <wp:effectExtent l="0" t="0" r="0" b="4445"/>
            <wp:docPr id="33" name="Obrázek 33" descr="C:\Users\kospet\AppData\Local\Microsoft\Windows\INetCache\Content.MSO\35049A22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 descr="C:\Users\kospet\AppData\Local\Microsoft\Windows\INetCache\Content.MSO\35049A22.tmp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9152" cy="15806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EBF67D5" w14:textId="0976279F" w:rsidR="0055569F" w:rsidRPr="00991BCC" w:rsidRDefault="0055569F" w:rsidP="00E12D61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(Pozn. Použit </w:t>
      </w:r>
      <w:proofErr w:type="spellStart"/>
      <w:r>
        <w:rPr>
          <w:rFonts w:ascii="Arial" w:hAnsi="Arial" w:cs="Arial"/>
        </w:rPr>
        <w:t>Prsc</w:t>
      </w:r>
      <w:proofErr w:type="spellEnd"/>
      <w:r>
        <w:rPr>
          <w:rFonts w:ascii="Arial" w:hAnsi="Arial" w:cs="Arial"/>
        </w:rPr>
        <w:t>. z</w:t>
      </w:r>
      <w:r w:rsidR="008372C5">
        <w:rPr>
          <w:rFonts w:ascii="Arial" w:hAnsi="Arial" w:cs="Arial"/>
        </w:rPr>
        <w:t> ISKP14+.)</w:t>
      </w:r>
    </w:p>
    <w:p w14:paraId="28FAA735" w14:textId="3A4AE2F4" w:rsidR="00E12D61" w:rsidRPr="00991BCC" w:rsidRDefault="00E12D61" w:rsidP="0054483B">
      <w:pPr>
        <w:jc w:val="both"/>
        <w:rPr>
          <w:rFonts w:ascii="Arial" w:hAnsi="Arial" w:cs="Arial"/>
        </w:rPr>
      </w:pPr>
      <w:r w:rsidRPr="00991BCC">
        <w:rPr>
          <w:rFonts w:ascii="Arial" w:hAnsi="Arial" w:cs="Arial"/>
        </w:rPr>
        <w:t xml:space="preserve">Tlačítko </w:t>
      </w:r>
      <w:r w:rsidRPr="00991BCC">
        <w:rPr>
          <w:rFonts w:ascii="Arial" w:hAnsi="Arial" w:cs="Arial"/>
          <w:b/>
          <w:bCs/>
        </w:rPr>
        <w:t>Vrátit k dopracování</w:t>
      </w:r>
      <w:r w:rsidRPr="00991BCC">
        <w:rPr>
          <w:rFonts w:ascii="Arial" w:hAnsi="Arial" w:cs="Arial"/>
        </w:rPr>
        <w:t xml:space="preserve"> je zobrazováno pouze ve stavech ŽoP </w:t>
      </w:r>
      <w:r w:rsidRPr="00991BCC">
        <w:rPr>
          <w:rFonts w:ascii="Arial" w:hAnsi="Arial" w:cs="Arial"/>
          <w:b/>
          <w:bCs/>
        </w:rPr>
        <w:t xml:space="preserve">P4 (Zaregistrovaná), P5 (Schválená 1. Stupeň) </w:t>
      </w:r>
      <w:r w:rsidRPr="00991BCC">
        <w:rPr>
          <w:rFonts w:ascii="Arial" w:hAnsi="Arial" w:cs="Arial"/>
        </w:rPr>
        <w:t>a</w:t>
      </w:r>
      <w:r w:rsidRPr="00991BCC">
        <w:rPr>
          <w:rFonts w:ascii="Arial" w:hAnsi="Arial" w:cs="Arial"/>
          <w:b/>
          <w:bCs/>
        </w:rPr>
        <w:t xml:space="preserve"> P5T (Schválená 1. stupeň-</w:t>
      </w:r>
      <w:proofErr w:type="spellStart"/>
      <w:r w:rsidRPr="00991BCC">
        <w:rPr>
          <w:rFonts w:ascii="Arial" w:hAnsi="Arial" w:cs="Arial"/>
          <w:b/>
          <w:bCs/>
        </w:rPr>
        <w:t>finalizovaná</w:t>
      </w:r>
      <w:proofErr w:type="spellEnd"/>
      <w:r w:rsidRPr="00991BCC">
        <w:rPr>
          <w:rFonts w:ascii="Arial" w:hAnsi="Arial" w:cs="Arial"/>
          <w:b/>
          <w:bCs/>
        </w:rPr>
        <w:t>)</w:t>
      </w:r>
      <w:r w:rsidRPr="00991BCC">
        <w:rPr>
          <w:rFonts w:ascii="Arial" w:hAnsi="Arial" w:cs="Arial"/>
        </w:rPr>
        <w:t xml:space="preserve">. </w:t>
      </w:r>
    </w:p>
    <w:p w14:paraId="4F132E00" w14:textId="618840A7" w:rsidR="00E12D61" w:rsidRPr="00991BCC" w:rsidRDefault="00E12D61" w:rsidP="00E12D61">
      <w:pPr>
        <w:jc w:val="both"/>
        <w:rPr>
          <w:rFonts w:ascii="Arial" w:hAnsi="Arial" w:cs="Arial"/>
        </w:rPr>
      </w:pPr>
      <w:r w:rsidRPr="00991BCC">
        <w:rPr>
          <w:rFonts w:ascii="Arial" w:hAnsi="Arial" w:cs="Arial"/>
        </w:rPr>
        <w:t xml:space="preserve">Při vrácení ŽoP do IS KP21+ je možné doklad smazat pomocí tlačítka </w:t>
      </w:r>
      <w:r w:rsidRPr="00991BCC">
        <w:rPr>
          <w:rFonts w:ascii="Arial" w:hAnsi="Arial" w:cs="Arial"/>
          <w:b/>
          <w:bCs/>
        </w:rPr>
        <w:t>Smazat/Zneplatnit</w:t>
      </w:r>
      <w:r w:rsidRPr="00991BCC">
        <w:rPr>
          <w:rFonts w:ascii="Arial" w:hAnsi="Arial" w:cs="Arial"/>
        </w:rPr>
        <w:t xml:space="preserve">, které je umístěno na formulářích zobrazujících doklady soupisky. Tento doklad má mít příznak </w:t>
      </w:r>
      <w:r w:rsidRPr="00991BCC">
        <w:rPr>
          <w:rFonts w:ascii="Arial" w:hAnsi="Arial" w:cs="Arial"/>
          <w:b/>
          <w:bCs/>
        </w:rPr>
        <w:t>Neplatný</w:t>
      </w:r>
      <w:r w:rsidRPr="00991BCC">
        <w:rPr>
          <w:rFonts w:ascii="Arial" w:hAnsi="Arial" w:cs="Arial"/>
        </w:rPr>
        <w:t xml:space="preserve"> na „</w:t>
      </w:r>
      <w:r w:rsidRPr="00991BCC">
        <w:rPr>
          <w:rFonts w:ascii="Arial" w:hAnsi="Arial" w:cs="Arial"/>
          <w:b/>
          <w:bCs/>
        </w:rPr>
        <w:t>Ano</w:t>
      </w:r>
      <w:r w:rsidRPr="00991BCC">
        <w:rPr>
          <w:rFonts w:ascii="Arial" w:hAnsi="Arial" w:cs="Arial"/>
        </w:rPr>
        <w:t>“ (fajfka). Smazané doklady se zobrazují na běžných záložkách stejně jako ostatní doklady, ale nejsou editovatelné. Z výše uvedeného plyne, že v případě vrácené ŽoP není možné doklady mazat, ale jen zneplatnit.</w:t>
      </w:r>
      <w:r w:rsidRPr="00991BCC">
        <w:rPr>
          <w:rFonts w:ascii="Arial" w:hAnsi="Arial" w:cs="Arial"/>
        </w:rPr>
        <w:br/>
      </w:r>
    </w:p>
    <w:p w14:paraId="0B114B8F" w14:textId="77777777" w:rsidR="00E12D61" w:rsidRPr="00991BCC" w:rsidRDefault="00E12D61" w:rsidP="00E12D61">
      <w:pPr>
        <w:jc w:val="both"/>
        <w:rPr>
          <w:rFonts w:ascii="Arial" w:hAnsi="Arial" w:cs="Arial"/>
          <w:szCs w:val="24"/>
        </w:rPr>
      </w:pPr>
      <w:r w:rsidRPr="00991BCC">
        <w:rPr>
          <w:rFonts w:ascii="Arial" w:hAnsi="Arial" w:cs="Arial"/>
          <w:noProof/>
        </w:rPr>
        <w:drawing>
          <wp:inline distT="0" distB="0" distL="0" distR="0" wp14:anchorId="1CD5DF58" wp14:editId="3AEBD58E">
            <wp:extent cx="5760720" cy="1392555"/>
            <wp:effectExtent l="0" t="0" r="0" b="0"/>
            <wp:docPr id="34" name="Obrázek 34" descr="C:\Users\kospet\AppData\Local\Microsoft\Windows\INetCache\Content.MSO\6CF75E80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C:\Users\kospet\AppData\Local\Microsoft\Windows\INetCache\Content.MSO\6CF75E80.tmp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13925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749D846" w14:textId="5821283B" w:rsidR="00E12D61" w:rsidRPr="00991BCC" w:rsidRDefault="00E12D61" w:rsidP="00E12D61">
      <w:pPr>
        <w:jc w:val="both"/>
        <w:rPr>
          <w:rFonts w:ascii="Arial" w:hAnsi="Arial" w:cs="Arial"/>
          <w:szCs w:val="24"/>
        </w:rPr>
      </w:pPr>
      <w:r w:rsidRPr="00991BCC">
        <w:rPr>
          <w:rFonts w:ascii="Arial" w:hAnsi="Arial" w:cs="Arial"/>
          <w:color w:val="000000"/>
          <w:sz w:val="22"/>
          <w:shd w:val="clear" w:color="auto" w:fill="FFFFFF"/>
        </w:rPr>
        <w:br/>
      </w:r>
      <w:r w:rsidRPr="00991BCC">
        <w:rPr>
          <w:rFonts w:ascii="Arial" w:hAnsi="Arial" w:cs="Arial"/>
          <w:szCs w:val="24"/>
        </w:rPr>
        <w:t xml:space="preserve">V případě, že je ŽoP vrácena k přepracování do IS KP21+ a uživatel </w:t>
      </w:r>
      <w:proofErr w:type="gramStart"/>
      <w:r w:rsidRPr="00991BCC">
        <w:rPr>
          <w:rFonts w:ascii="Arial" w:hAnsi="Arial" w:cs="Arial"/>
          <w:szCs w:val="24"/>
        </w:rPr>
        <w:t>vloží</w:t>
      </w:r>
      <w:proofErr w:type="gramEnd"/>
      <w:r w:rsidRPr="00991BCC">
        <w:rPr>
          <w:rFonts w:ascii="Arial" w:hAnsi="Arial" w:cs="Arial"/>
          <w:szCs w:val="24"/>
        </w:rPr>
        <w:t xml:space="preserve"> nový doklad </w:t>
      </w:r>
      <w:r w:rsidRPr="00991BCC">
        <w:rPr>
          <w:rFonts w:ascii="Arial" w:hAnsi="Arial" w:cs="Arial"/>
          <w:szCs w:val="24"/>
        </w:rPr>
        <w:lastRenderedPageBreak/>
        <w:t xml:space="preserve">soupisky, který ještě před vrácením do CSSF21+ bude chtít smazat, je mu toto umožněno a doklad bude standardně smazán. </w:t>
      </w:r>
    </w:p>
    <w:p w14:paraId="43254466" w14:textId="318C648C" w:rsidR="00E12D61" w:rsidRPr="00991BCC" w:rsidRDefault="00E12D61" w:rsidP="00E12D61">
      <w:pPr>
        <w:jc w:val="both"/>
        <w:rPr>
          <w:rFonts w:ascii="Arial" w:hAnsi="Arial" w:cs="Arial"/>
          <w:szCs w:val="24"/>
        </w:rPr>
      </w:pPr>
      <w:r w:rsidRPr="00991BCC">
        <w:rPr>
          <w:rFonts w:ascii="Arial" w:hAnsi="Arial" w:cs="Arial"/>
          <w:szCs w:val="24"/>
        </w:rPr>
        <w:t xml:space="preserve">V IS KP21+ musí uživatel při vrácení k dopracování nejprve stisknout tlačítko </w:t>
      </w:r>
      <w:r w:rsidRPr="00991BCC">
        <w:rPr>
          <w:rFonts w:ascii="Arial" w:hAnsi="Arial" w:cs="Arial"/>
          <w:b/>
          <w:bCs/>
          <w:szCs w:val="24"/>
        </w:rPr>
        <w:t>Zpřístupnit k editaci</w:t>
      </w:r>
      <w:r w:rsidRPr="00991BCC">
        <w:rPr>
          <w:rFonts w:ascii="Arial" w:hAnsi="Arial" w:cs="Arial"/>
          <w:szCs w:val="24"/>
        </w:rPr>
        <w:t xml:space="preserve"> a následně může upravovat vrácené obrazovky, které byly vybrány pro editaci.</w:t>
      </w:r>
    </w:p>
    <w:p w14:paraId="71FA2027" w14:textId="5772BA98" w:rsidR="00E12D61" w:rsidRPr="00991BCC" w:rsidRDefault="00E12D61" w:rsidP="00E12D61">
      <w:pPr>
        <w:jc w:val="both"/>
        <w:rPr>
          <w:rFonts w:ascii="Arial" w:hAnsi="Arial" w:cs="Arial"/>
          <w:szCs w:val="24"/>
        </w:rPr>
      </w:pPr>
      <w:r w:rsidRPr="00991BCC">
        <w:rPr>
          <w:rFonts w:ascii="Arial" w:hAnsi="Arial" w:cs="Arial"/>
          <w:noProof/>
        </w:rPr>
        <w:drawing>
          <wp:inline distT="0" distB="0" distL="0" distR="0" wp14:anchorId="2BDE6040" wp14:editId="344BB530">
            <wp:extent cx="4874150" cy="1608062"/>
            <wp:effectExtent l="0" t="0" r="3175" b="0"/>
            <wp:docPr id="35" name="Obrázek 35" descr="C:\Users\kospet\AppData\Local\Microsoft\Windows\INetCache\Content.MSO\15CC88E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 descr="C:\Users\kospet\AppData\Local\Microsoft\Windows\INetCache\Content.MSO\15CC88E.tmp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16222" cy="16219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91BCC">
        <w:rPr>
          <w:rFonts w:ascii="Arial" w:hAnsi="Arial" w:cs="Arial"/>
          <w:color w:val="000000"/>
          <w:sz w:val="22"/>
          <w:shd w:val="clear" w:color="auto" w:fill="FFFFFF"/>
        </w:rPr>
        <w:br/>
      </w:r>
    </w:p>
    <w:p w14:paraId="13949559" w14:textId="58B49D2C" w:rsidR="00E12D61" w:rsidRPr="00991BCC" w:rsidRDefault="00E12D61" w:rsidP="00E12D61">
      <w:pPr>
        <w:jc w:val="both"/>
        <w:rPr>
          <w:rFonts w:ascii="Arial" w:hAnsi="Arial" w:cs="Arial"/>
          <w:szCs w:val="24"/>
        </w:rPr>
      </w:pPr>
      <w:r w:rsidRPr="00991BCC">
        <w:rPr>
          <w:rFonts w:ascii="Arial" w:hAnsi="Arial" w:cs="Arial"/>
          <w:noProof/>
        </w:rPr>
        <w:drawing>
          <wp:inline distT="0" distB="0" distL="0" distR="0" wp14:anchorId="4DBB5B8D" wp14:editId="0117AD10">
            <wp:extent cx="5669280" cy="2388447"/>
            <wp:effectExtent l="0" t="0" r="7620" b="0"/>
            <wp:docPr id="36" name="Obrázek 36" descr="C:\Users\kospet\AppData\Local\Microsoft\Windows\INetCache\Content.MSO\DF7CD3CC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 descr="C:\Users\kospet\AppData\Local\Microsoft\Windows\INetCache\Content.MSO\DF7CD3CC.tmp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74151" cy="23904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A2927CA" w14:textId="77777777" w:rsidR="008372C5" w:rsidRPr="008372C5" w:rsidRDefault="008372C5" w:rsidP="008372C5">
      <w:pPr>
        <w:jc w:val="both"/>
        <w:rPr>
          <w:rFonts w:ascii="Arial" w:hAnsi="Arial" w:cs="Arial"/>
          <w:szCs w:val="24"/>
        </w:rPr>
      </w:pPr>
      <w:r w:rsidRPr="008372C5">
        <w:rPr>
          <w:rFonts w:ascii="Arial" w:hAnsi="Arial" w:cs="Arial"/>
          <w:szCs w:val="24"/>
        </w:rPr>
        <w:t xml:space="preserve">K identifikaci typu úpravy dokladu je zapracován výčtový typ </w:t>
      </w:r>
      <w:proofErr w:type="spellStart"/>
      <w:r w:rsidRPr="008372C5">
        <w:rPr>
          <w:rFonts w:ascii="Arial" w:hAnsi="Arial" w:cs="Arial"/>
          <w:b/>
          <w:bCs/>
          <w:szCs w:val="24"/>
        </w:rPr>
        <w:t>Typ</w:t>
      </w:r>
      <w:proofErr w:type="spellEnd"/>
      <w:r w:rsidRPr="008372C5">
        <w:rPr>
          <w:rFonts w:ascii="Arial" w:hAnsi="Arial" w:cs="Arial"/>
          <w:b/>
          <w:bCs/>
          <w:szCs w:val="24"/>
        </w:rPr>
        <w:t xml:space="preserve"> úpravy dokladu SD</w:t>
      </w:r>
      <w:r w:rsidRPr="008372C5">
        <w:rPr>
          <w:rFonts w:ascii="Arial" w:hAnsi="Arial" w:cs="Arial"/>
          <w:szCs w:val="24"/>
        </w:rPr>
        <w:t xml:space="preserve">, který obsahuje položky:  </w:t>
      </w:r>
    </w:p>
    <w:p w14:paraId="504719FF" w14:textId="77777777" w:rsidR="008372C5" w:rsidRPr="008372C5" w:rsidRDefault="008372C5" w:rsidP="008372C5">
      <w:pPr>
        <w:pStyle w:val="Odstavecseseznamem"/>
        <w:numPr>
          <w:ilvl w:val="0"/>
          <w:numId w:val="11"/>
        </w:numPr>
        <w:spacing w:after="0"/>
        <w:jc w:val="both"/>
        <w:rPr>
          <w:rFonts w:ascii="Arial" w:hAnsi="Arial" w:cs="Arial"/>
          <w:b/>
          <w:bCs/>
          <w:szCs w:val="24"/>
        </w:rPr>
      </w:pPr>
      <w:r w:rsidRPr="008372C5">
        <w:rPr>
          <w:rFonts w:ascii="Arial" w:hAnsi="Arial" w:cs="Arial"/>
          <w:b/>
          <w:bCs/>
          <w:szCs w:val="24"/>
        </w:rPr>
        <w:t xml:space="preserve">Upravený  </w:t>
      </w:r>
    </w:p>
    <w:p w14:paraId="4041C93D" w14:textId="77777777" w:rsidR="008372C5" w:rsidRPr="008372C5" w:rsidRDefault="008372C5" w:rsidP="008372C5">
      <w:pPr>
        <w:pStyle w:val="Odstavecseseznamem"/>
        <w:numPr>
          <w:ilvl w:val="0"/>
          <w:numId w:val="11"/>
        </w:numPr>
        <w:spacing w:after="0"/>
        <w:jc w:val="both"/>
        <w:rPr>
          <w:rFonts w:ascii="Arial" w:hAnsi="Arial" w:cs="Arial"/>
          <w:b/>
          <w:bCs/>
          <w:szCs w:val="24"/>
        </w:rPr>
      </w:pPr>
      <w:r w:rsidRPr="008372C5">
        <w:rPr>
          <w:rFonts w:ascii="Arial" w:hAnsi="Arial" w:cs="Arial"/>
          <w:b/>
          <w:bCs/>
          <w:szCs w:val="24"/>
        </w:rPr>
        <w:t xml:space="preserve">Nový   </w:t>
      </w:r>
    </w:p>
    <w:p w14:paraId="31820BE8" w14:textId="77777777" w:rsidR="008372C5" w:rsidRPr="008372C5" w:rsidRDefault="008372C5" w:rsidP="008372C5">
      <w:pPr>
        <w:pStyle w:val="Odstavecseseznamem"/>
        <w:numPr>
          <w:ilvl w:val="0"/>
          <w:numId w:val="11"/>
        </w:numPr>
        <w:spacing w:after="0"/>
        <w:jc w:val="both"/>
        <w:rPr>
          <w:rFonts w:ascii="Arial" w:hAnsi="Arial" w:cs="Arial"/>
          <w:b/>
          <w:bCs/>
          <w:szCs w:val="24"/>
        </w:rPr>
      </w:pPr>
      <w:r w:rsidRPr="008372C5">
        <w:rPr>
          <w:rFonts w:ascii="Arial" w:hAnsi="Arial" w:cs="Arial"/>
          <w:b/>
          <w:bCs/>
          <w:szCs w:val="24"/>
        </w:rPr>
        <w:t xml:space="preserve">Smazaný/Zneplatněný  </w:t>
      </w:r>
    </w:p>
    <w:p w14:paraId="650F909B" w14:textId="77777777" w:rsidR="008372C5" w:rsidRPr="008372C5" w:rsidRDefault="008372C5" w:rsidP="008372C5">
      <w:pPr>
        <w:jc w:val="both"/>
        <w:rPr>
          <w:rFonts w:ascii="Arial" w:hAnsi="Arial" w:cs="Arial"/>
          <w:szCs w:val="24"/>
        </w:rPr>
      </w:pPr>
    </w:p>
    <w:p w14:paraId="212B7588" w14:textId="77777777" w:rsidR="008372C5" w:rsidRPr="008372C5" w:rsidRDefault="008372C5" w:rsidP="008372C5">
      <w:pPr>
        <w:jc w:val="both"/>
        <w:rPr>
          <w:rFonts w:ascii="Arial" w:hAnsi="Arial" w:cs="Arial"/>
          <w:szCs w:val="24"/>
        </w:rPr>
      </w:pPr>
      <w:r w:rsidRPr="008372C5">
        <w:rPr>
          <w:rFonts w:ascii="Arial" w:hAnsi="Arial" w:cs="Arial"/>
          <w:szCs w:val="24"/>
        </w:rPr>
        <w:t xml:space="preserve">Výčtový typ </w:t>
      </w:r>
      <w:proofErr w:type="spellStart"/>
      <w:r w:rsidRPr="008372C5">
        <w:rPr>
          <w:rFonts w:ascii="Arial" w:hAnsi="Arial" w:cs="Arial"/>
          <w:b/>
          <w:bCs/>
          <w:szCs w:val="24"/>
        </w:rPr>
        <w:t>Typ</w:t>
      </w:r>
      <w:proofErr w:type="spellEnd"/>
      <w:r w:rsidRPr="008372C5">
        <w:rPr>
          <w:rFonts w:ascii="Arial" w:hAnsi="Arial" w:cs="Arial"/>
          <w:b/>
          <w:bCs/>
          <w:szCs w:val="24"/>
        </w:rPr>
        <w:t xml:space="preserve"> úpravy dokladu SD</w:t>
      </w:r>
      <w:r w:rsidRPr="008372C5">
        <w:rPr>
          <w:rFonts w:ascii="Arial" w:hAnsi="Arial" w:cs="Arial"/>
          <w:szCs w:val="24"/>
        </w:rPr>
        <w:t xml:space="preserve"> bude taktéž součástí seznamů jednotlivých dokladů soupisky v tiskové sestavě žádosti o podporu.  </w:t>
      </w:r>
    </w:p>
    <w:p w14:paraId="50003358" w14:textId="77777777" w:rsidR="008372C5" w:rsidRPr="008372C5" w:rsidRDefault="008372C5" w:rsidP="008372C5">
      <w:pPr>
        <w:jc w:val="both"/>
        <w:rPr>
          <w:rFonts w:ascii="Arial" w:hAnsi="Arial" w:cs="Arial"/>
          <w:szCs w:val="24"/>
        </w:rPr>
      </w:pPr>
      <w:r w:rsidRPr="008372C5">
        <w:rPr>
          <w:rFonts w:ascii="Arial" w:hAnsi="Arial" w:cs="Arial"/>
          <w:szCs w:val="24"/>
        </w:rPr>
        <w:t xml:space="preserve">Příznak se nastavuje jen v případě, že je ŽoP vrácena žadateli a žadatel na dokladech provede dané úpravy nebo provede úpravu/vložení přílohy u dokladu.   </w:t>
      </w:r>
    </w:p>
    <w:p w14:paraId="1AD2E0B2" w14:textId="26CE1817" w:rsidR="00B16138" w:rsidRPr="00991BCC" w:rsidRDefault="008372C5" w:rsidP="00E12D61">
      <w:pPr>
        <w:jc w:val="both"/>
        <w:rPr>
          <w:rFonts w:ascii="Arial" w:hAnsi="Arial" w:cs="Arial"/>
          <w:szCs w:val="24"/>
        </w:rPr>
      </w:pPr>
      <w:r w:rsidRPr="008372C5">
        <w:rPr>
          <w:rFonts w:ascii="Arial" w:hAnsi="Arial" w:cs="Arial"/>
          <w:szCs w:val="24"/>
        </w:rPr>
        <w:t xml:space="preserve">V případě, že nastane potřeba opětovně ŽoP vrátit k dopracování do IS KP21+, budou všechny příznaky v rámci tohoto přechodu vymazány a doklady označené příznakem </w:t>
      </w:r>
      <w:r w:rsidRPr="008372C5">
        <w:rPr>
          <w:rFonts w:ascii="Arial" w:hAnsi="Arial" w:cs="Arial"/>
          <w:b/>
          <w:bCs/>
          <w:szCs w:val="24"/>
        </w:rPr>
        <w:t>Smazaný/Zneplatněný</w:t>
      </w:r>
      <w:r w:rsidRPr="008372C5">
        <w:rPr>
          <w:rFonts w:ascii="Arial" w:hAnsi="Arial" w:cs="Arial"/>
          <w:szCs w:val="24"/>
        </w:rPr>
        <w:t xml:space="preserve"> budou standardně smazány.</w:t>
      </w:r>
    </w:p>
    <w:p w14:paraId="48D08689" w14:textId="552B3E76" w:rsidR="00B3087B" w:rsidRPr="00991BCC" w:rsidRDefault="00B3087B" w:rsidP="00C85ADE">
      <w:pPr>
        <w:pStyle w:val="Nadpis1"/>
        <w:numPr>
          <w:ilvl w:val="0"/>
          <w:numId w:val="9"/>
        </w:numPr>
        <w:rPr>
          <w:rFonts w:ascii="Arial" w:hAnsi="Arial" w:cs="Arial"/>
        </w:rPr>
      </w:pPr>
      <w:bookmarkStart w:id="8" w:name="_Toc107230608"/>
      <w:r w:rsidRPr="00991BCC">
        <w:rPr>
          <w:rFonts w:ascii="Arial" w:hAnsi="Arial" w:cs="Arial"/>
        </w:rPr>
        <w:lastRenderedPageBreak/>
        <w:t>Podání a schválení Žádosti o platbu</w:t>
      </w:r>
      <w:bookmarkEnd w:id="8"/>
    </w:p>
    <w:p w14:paraId="55D3DA48" w14:textId="77777777" w:rsidR="00B3087B" w:rsidRPr="00991BCC" w:rsidRDefault="00B3087B" w:rsidP="00E12D61">
      <w:pPr>
        <w:jc w:val="both"/>
        <w:rPr>
          <w:rFonts w:ascii="Arial" w:hAnsi="Arial" w:cs="Arial"/>
          <w:szCs w:val="24"/>
        </w:rPr>
      </w:pPr>
    </w:p>
    <w:p w14:paraId="5427FA4E" w14:textId="25040C98" w:rsidR="00E12D61" w:rsidRPr="00991BCC" w:rsidRDefault="00B16138" w:rsidP="00906140">
      <w:pPr>
        <w:pStyle w:val="Nadpis2"/>
        <w:numPr>
          <w:ilvl w:val="1"/>
          <w:numId w:val="9"/>
        </w:numPr>
        <w:rPr>
          <w:rFonts w:ascii="Arial" w:hAnsi="Arial" w:cs="Arial"/>
        </w:rPr>
      </w:pPr>
      <w:bookmarkStart w:id="9" w:name="_Toc107230609"/>
      <w:r w:rsidRPr="00991BCC">
        <w:rPr>
          <w:rFonts w:ascii="Arial" w:hAnsi="Arial" w:cs="Arial"/>
        </w:rPr>
        <w:t>Vyplnění žádosti o platbu</w:t>
      </w:r>
      <w:bookmarkEnd w:id="9"/>
      <w:r w:rsidRPr="00991BCC">
        <w:rPr>
          <w:rFonts w:ascii="Arial" w:hAnsi="Arial" w:cs="Arial"/>
        </w:rPr>
        <w:t> </w:t>
      </w:r>
    </w:p>
    <w:p w14:paraId="7C1B43DF" w14:textId="288ECC1B" w:rsidR="00E12D61" w:rsidRDefault="00B16138" w:rsidP="00A8513B">
      <w:pPr>
        <w:jc w:val="both"/>
        <w:rPr>
          <w:rFonts w:ascii="Arial" w:hAnsi="Arial" w:cs="Arial"/>
        </w:rPr>
      </w:pPr>
      <w:r w:rsidRPr="00991BCC">
        <w:rPr>
          <w:rFonts w:ascii="Arial" w:hAnsi="Arial" w:cs="Arial"/>
        </w:rPr>
        <w:t>Pokud uživatel vyplní veškeré doklady na příslušné záložky soupisky dokladů a </w:t>
      </w:r>
      <w:proofErr w:type="gramStart"/>
      <w:r w:rsidRPr="00991BCC">
        <w:rPr>
          <w:rFonts w:ascii="Arial" w:hAnsi="Arial" w:cs="Arial"/>
        </w:rPr>
        <w:t>přiloží</w:t>
      </w:r>
      <w:proofErr w:type="gramEnd"/>
      <w:r w:rsidRPr="00991BCC">
        <w:rPr>
          <w:rFonts w:ascii="Arial" w:hAnsi="Arial" w:cs="Arial"/>
        </w:rPr>
        <w:t xml:space="preserve"> požadované přílohy (přílohy soupisky dokladů může ŘO nadefinovat jako </w:t>
      </w:r>
      <w:r w:rsidRPr="00991BCC">
        <w:rPr>
          <w:rFonts w:ascii="Arial" w:hAnsi="Arial" w:cs="Arial"/>
          <w:b/>
          <w:bCs/>
        </w:rPr>
        <w:t>Povinné, Nepovinné</w:t>
      </w:r>
      <w:r w:rsidRPr="00991BCC">
        <w:rPr>
          <w:rFonts w:ascii="Arial" w:hAnsi="Arial" w:cs="Arial"/>
        </w:rPr>
        <w:t xml:space="preserve"> nebo </w:t>
      </w:r>
      <w:r w:rsidRPr="00991BCC">
        <w:rPr>
          <w:rFonts w:ascii="Arial" w:hAnsi="Arial" w:cs="Arial"/>
          <w:b/>
          <w:bCs/>
        </w:rPr>
        <w:t xml:space="preserve">Povinně volitelné </w:t>
      </w:r>
      <w:r w:rsidRPr="00991BCC">
        <w:rPr>
          <w:rFonts w:ascii="Arial" w:hAnsi="Arial" w:cs="Arial"/>
        </w:rPr>
        <w:t>v</w:t>
      </w:r>
      <w:r w:rsidRPr="00991BCC">
        <w:rPr>
          <w:rFonts w:ascii="Arial" w:hAnsi="Arial" w:cs="Arial"/>
          <w:b/>
          <w:bCs/>
        </w:rPr>
        <w:t> Dokumentech</w:t>
      </w:r>
      <w:r w:rsidRPr="00991BCC">
        <w:rPr>
          <w:rFonts w:ascii="Arial" w:hAnsi="Arial" w:cs="Arial"/>
        </w:rPr>
        <w:t xml:space="preserve">, </w:t>
      </w:r>
      <w:r w:rsidRPr="00991BCC">
        <w:rPr>
          <w:rFonts w:ascii="Arial" w:hAnsi="Arial" w:cs="Arial"/>
          <w:b/>
          <w:bCs/>
        </w:rPr>
        <w:t>v Matričních datech výzvy</w:t>
      </w:r>
      <w:r w:rsidRPr="00991BCC">
        <w:rPr>
          <w:rFonts w:ascii="Arial" w:hAnsi="Arial" w:cs="Arial"/>
        </w:rPr>
        <w:t xml:space="preserve">), přejde na záložku </w:t>
      </w:r>
      <w:r w:rsidRPr="00991BCC">
        <w:rPr>
          <w:rFonts w:ascii="Arial" w:hAnsi="Arial" w:cs="Arial"/>
          <w:b/>
          <w:bCs/>
        </w:rPr>
        <w:t>Souhrnná soupiska</w:t>
      </w:r>
      <w:r w:rsidRPr="00991BCC">
        <w:rPr>
          <w:rFonts w:ascii="Arial" w:hAnsi="Arial" w:cs="Arial"/>
        </w:rPr>
        <w:t xml:space="preserve"> a použije tlačítko </w:t>
      </w:r>
      <w:r w:rsidRPr="00991BCC">
        <w:rPr>
          <w:rFonts w:ascii="Arial" w:hAnsi="Arial" w:cs="Arial"/>
          <w:b/>
          <w:bCs/>
        </w:rPr>
        <w:t>Naplnit data z dokladů soupisky</w:t>
      </w:r>
      <w:r w:rsidRPr="00991BCC">
        <w:rPr>
          <w:rFonts w:ascii="Arial" w:hAnsi="Arial" w:cs="Arial"/>
        </w:rPr>
        <w:t xml:space="preserve">.  </w:t>
      </w:r>
    </w:p>
    <w:p w14:paraId="2B82C672" w14:textId="1F7DC16B" w:rsidR="004D3F3D" w:rsidRPr="004D3F3D" w:rsidRDefault="004D3F3D" w:rsidP="004D3F3D">
      <w:pPr>
        <w:jc w:val="both"/>
        <w:rPr>
          <w:rFonts w:ascii="Arial" w:eastAsia="Arial" w:hAnsi="Arial" w:cs="Arial"/>
          <w:color w:val="881798"/>
          <w:szCs w:val="24"/>
        </w:rPr>
      </w:pPr>
      <w:r w:rsidRPr="004D3F3D">
        <w:rPr>
          <w:rFonts w:ascii="Arial" w:eastAsia="Arial" w:hAnsi="Arial" w:cs="Arial"/>
          <w:color w:val="881798"/>
          <w:szCs w:val="24"/>
          <w:u w:val="single"/>
        </w:rPr>
        <w:t>V případě, že je příjemcem obec (</w:t>
      </w:r>
      <w:r>
        <w:rPr>
          <w:rFonts w:ascii="Arial" w:eastAsia="Arial" w:hAnsi="Arial" w:cs="Arial"/>
          <w:color w:val="881798"/>
          <w:szCs w:val="24"/>
          <w:u w:val="single"/>
        </w:rPr>
        <w:t xml:space="preserve">kromě </w:t>
      </w:r>
      <w:r w:rsidRPr="004D3F3D">
        <w:rPr>
          <w:rFonts w:ascii="Arial" w:eastAsia="Arial" w:hAnsi="Arial" w:cs="Arial"/>
          <w:color w:val="881798"/>
          <w:szCs w:val="24"/>
          <w:u w:val="single"/>
        </w:rPr>
        <w:t>MHMP</w:t>
      </w:r>
      <w:r>
        <w:rPr>
          <w:rFonts w:ascii="Arial" w:eastAsia="Arial" w:hAnsi="Arial" w:cs="Arial"/>
          <w:color w:val="881798"/>
          <w:szCs w:val="24"/>
          <w:u w:val="single"/>
        </w:rPr>
        <w:t xml:space="preserve"> a ITI Pražské metropolitní oblasti</w:t>
      </w:r>
      <w:r w:rsidRPr="004D3F3D">
        <w:rPr>
          <w:rFonts w:ascii="Arial" w:eastAsia="Arial" w:hAnsi="Arial" w:cs="Arial"/>
          <w:color w:val="881798"/>
          <w:szCs w:val="24"/>
          <w:u w:val="single"/>
        </w:rPr>
        <w:t>), platí pro ni povinnost společně s 1. ŽoP/</w:t>
      </w:r>
      <w:proofErr w:type="spellStart"/>
      <w:r w:rsidRPr="004D3F3D">
        <w:rPr>
          <w:rFonts w:ascii="Arial" w:eastAsia="Arial" w:hAnsi="Arial" w:cs="Arial"/>
          <w:color w:val="881798"/>
          <w:szCs w:val="24"/>
          <w:u w:val="single"/>
        </w:rPr>
        <w:t>ZoR</w:t>
      </w:r>
      <w:proofErr w:type="spellEnd"/>
      <w:r w:rsidRPr="004D3F3D">
        <w:rPr>
          <w:rFonts w:ascii="Arial" w:eastAsia="Arial" w:hAnsi="Arial" w:cs="Arial"/>
          <w:color w:val="881798"/>
          <w:szCs w:val="24"/>
          <w:u w:val="single"/>
        </w:rPr>
        <w:t xml:space="preserve"> předložit kopii smlouvy/potvrzení kraje, v jehož obvodu </w:t>
      </w:r>
      <w:proofErr w:type="gramStart"/>
      <w:r w:rsidRPr="004D3F3D">
        <w:rPr>
          <w:rFonts w:ascii="Arial" w:eastAsia="Arial" w:hAnsi="Arial" w:cs="Arial"/>
          <w:color w:val="881798"/>
          <w:szCs w:val="24"/>
          <w:u w:val="single"/>
        </w:rPr>
        <w:t>leží</w:t>
      </w:r>
      <w:proofErr w:type="gramEnd"/>
      <w:r w:rsidRPr="004D3F3D">
        <w:rPr>
          <w:rFonts w:ascii="Arial" w:eastAsia="Arial" w:hAnsi="Arial" w:cs="Arial"/>
          <w:color w:val="881798"/>
          <w:szCs w:val="24"/>
          <w:u w:val="single"/>
        </w:rPr>
        <w:t>, o zřízení a vedení bankovního účtu kraje u ČNB. V případě, že je příjemcem PO obce/PO kraje, platí pro ně povinnost společně s 1. ŽoP/</w:t>
      </w:r>
      <w:proofErr w:type="spellStart"/>
      <w:r w:rsidRPr="004D3F3D">
        <w:rPr>
          <w:rFonts w:ascii="Arial" w:eastAsia="Arial" w:hAnsi="Arial" w:cs="Arial"/>
          <w:color w:val="881798"/>
          <w:szCs w:val="24"/>
          <w:u w:val="single"/>
        </w:rPr>
        <w:t>ZoR</w:t>
      </w:r>
      <w:proofErr w:type="spellEnd"/>
      <w:r w:rsidRPr="004D3F3D">
        <w:rPr>
          <w:rFonts w:ascii="Arial" w:eastAsia="Arial" w:hAnsi="Arial" w:cs="Arial"/>
          <w:color w:val="881798"/>
          <w:szCs w:val="24"/>
          <w:u w:val="single"/>
        </w:rPr>
        <w:t xml:space="preserve"> předložit kopii smlouvy/potvrzení zřizovatele o zřízení a vedení bankovního účtu zřizovatele u ČNB.</w:t>
      </w:r>
    </w:p>
    <w:p w14:paraId="2BD2C6FC" w14:textId="77777777" w:rsidR="004D3F3D" w:rsidRPr="00991BCC" w:rsidRDefault="004D3F3D" w:rsidP="00A8513B">
      <w:pPr>
        <w:jc w:val="both"/>
        <w:rPr>
          <w:rFonts w:ascii="Arial" w:hAnsi="Arial" w:cs="Arial"/>
        </w:rPr>
      </w:pPr>
    </w:p>
    <w:p w14:paraId="2B155533" w14:textId="77777777" w:rsidR="00B16138" w:rsidRPr="00991BCC" w:rsidRDefault="00B16138" w:rsidP="00E12D61">
      <w:pPr>
        <w:rPr>
          <w:rFonts w:ascii="Arial" w:hAnsi="Arial" w:cs="Arial"/>
        </w:rPr>
      </w:pPr>
      <w:r w:rsidRPr="00991BCC">
        <w:rPr>
          <w:rFonts w:ascii="Arial" w:hAnsi="Arial" w:cs="Arial"/>
          <w:noProof/>
          <w:highlight w:val="yellow"/>
        </w:rPr>
        <w:drawing>
          <wp:inline distT="0" distB="0" distL="0" distR="0" wp14:anchorId="352301A1" wp14:editId="7FAC6D99">
            <wp:extent cx="5655340" cy="4555067"/>
            <wp:effectExtent l="0" t="0" r="2540" b="0"/>
            <wp:docPr id="39" name="Obrázek 39" descr="C:\Users\kospet\AppData\Local\Microsoft\Windows\INetCache\Content.MSO\46D7D7D8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 descr="C:\Users\kospet\AppData\Local\Microsoft\Windows\INetCache\Content.MSO\46D7D7D8.tmp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58723" cy="45577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952E4C9" w14:textId="6C1FB16F" w:rsidR="00B16138" w:rsidRPr="00991BCC" w:rsidRDefault="00B16138" w:rsidP="00E12D61">
      <w:pPr>
        <w:rPr>
          <w:rFonts w:ascii="Arial" w:hAnsi="Arial" w:cs="Arial"/>
          <w:noProof/>
          <w:color w:val="000000"/>
          <w:sz w:val="22"/>
          <w:shd w:val="clear" w:color="auto" w:fill="FFFFFF"/>
        </w:rPr>
      </w:pPr>
    </w:p>
    <w:p w14:paraId="16E6D4EE" w14:textId="6888B676" w:rsidR="00B16138" w:rsidRPr="00991BCC" w:rsidRDefault="00B16138" w:rsidP="00E12D61">
      <w:pPr>
        <w:rPr>
          <w:rFonts w:ascii="Arial" w:hAnsi="Arial" w:cs="Arial"/>
          <w:szCs w:val="24"/>
        </w:rPr>
      </w:pPr>
      <w:r w:rsidRPr="00991BCC">
        <w:rPr>
          <w:rFonts w:ascii="Arial" w:hAnsi="Arial" w:cs="Arial"/>
          <w:szCs w:val="24"/>
        </w:rPr>
        <w:lastRenderedPageBreak/>
        <w:t>So</w:t>
      </w:r>
      <w:r w:rsidR="000C5523">
        <w:rPr>
          <w:rFonts w:ascii="Arial" w:hAnsi="Arial" w:cs="Arial"/>
          <w:szCs w:val="24"/>
        </w:rPr>
        <w:t>u</w:t>
      </w:r>
      <w:r w:rsidRPr="00991BCC">
        <w:rPr>
          <w:rFonts w:ascii="Arial" w:hAnsi="Arial" w:cs="Arial"/>
          <w:szCs w:val="24"/>
        </w:rPr>
        <w:t>piska s načtenými daty:</w:t>
      </w:r>
    </w:p>
    <w:p w14:paraId="0938F3A4" w14:textId="15BAFBA8" w:rsidR="00B16138" w:rsidRPr="00991BCC" w:rsidRDefault="00B16138" w:rsidP="0054483B">
      <w:pPr>
        <w:jc w:val="both"/>
        <w:rPr>
          <w:rFonts w:ascii="Arial" w:hAnsi="Arial" w:cs="Arial"/>
        </w:rPr>
      </w:pPr>
      <w:r w:rsidRPr="00991BCC">
        <w:rPr>
          <w:rFonts w:ascii="Arial" w:hAnsi="Arial" w:cs="Arial"/>
          <w:noProof/>
          <w:color w:val="000000"/>
          <w:sz w:val="22"/>
          <w:shd w:val="clear" w:color="auto" w:fill="FFFFFF"/>
        </w:rPr>
        <w:drawing>
          <wp:inline distT="0" distB="0" distL="0" distR="0" wp14:anchorId="19589814" wp14:editId="6DB8B759">
            <wp:extent cx="5760720" cy="4696460"/>
            <wp:effectExtent l="0" t="0" r="0" b="8890"/>
            <wp:docPr id="40" name="Obrázek 40" descr="C:\Users\kospet\AppData\Local\Microsoft\Windows\INetCache\Content.MSO\F56883A6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 descr="C:\Users\kospet\AppData\Local\Microsoft\Windows\INetCache\Content.MSO\F56883A6.tmp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696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91BCC">
        <w:rPr>
          <w:rFonts w:ascii="Arial" w:hAnsi="Arial" w:cs="Arial"/>
          <w:color w:val="000000"/>
          <w:sz w:val="22"/>
          <w:shd w:val="clear" w:color="auto" w:fill="FFFFFF"/>
        </w:rPr>
        <w:br/>
      </w:r>
      <w:r w:rsidRPr="00991BCC">
        <w:rPr>
          <w:rFonts w:ascii="Arial" w:hAnsi="Arial" w:cs="Arial"/>
          <w:color w:val="000000"/>
          <w:sz w:val="22"/>
          <w:shd w:val="clear" w:color="auto" w:fill="FFFFFF"/>
        </w:rPr>
        <w:br/>
      </w:r>
      <w:r w:rsidRPr="00991BCC">
        <w:rPr>
          <w:rFonts w:ascii="Arial" w:hAnsi="Arial" w:cs="Arial"/>
        </w:rPr>
        <w:t xml:space="preserve">Na souhrnné soupisce se sečetly částky požadovaných způsobilých výdajů z jednotlivých záložek SD-1 (částka 750 000), </w:t>
      </w:r>
      <w:r w:rsidRPr="00991BCC">
        <w:rPr>
          <w:rFonts w:ascii="Arial" w:hAnsi="Arial" w:cs="Arial"/>
          <w:i/>
          <w:iCs/>
        </w:rPr>
        <w:t>SD-2 (částka 42 305,43)</w:t>
      </w:r>
      <w:r w:rsidR="00D755AE">
        <w:rPr>
          <w:rFonts w:ascii="Arial" w:hAnsi="Arial" w:cs="Arial"/>
          <w:i/>
          <w:iCs/>
        </w:rPr>
        <w:t xml:space="preserve"> </w:t>
      </w:r>
      <w:r w:rsidR="00D755AE">
        <w:rPr>
          <w:rFonts w:ascii="Arial" w:hAnsi="Arial" w:cs="Arial"/>
        </w:rPr>
        <w:t>–</w:t>
      </w:r>
      <w:r w:rsidR="00D755AE" w:rsidRPr="00991BCC">
        <w:rPr>
          <w:rFonts w:ascii="Arial" w:hAnsi="Arial" w:cs="Arial"/>
        </w:rPr>
        <w:t xml:space="preserve"> </w:t>
      </w:r>
      <w:r w:rsidR="00D755AE" w:rsidRPr="00991BCC">
        <w:rPr>
          <w:rFonts w:ascii="Arial" w:hAnsi="Arial" w:cs="Arial"/>
          <w:i/>
          <w:iCs/>
        </w:rPr>
        <w:t>nerelevantní</w:t>
      </w:r>
      <w:r w:rsidR="00D755AE">
        <w:rPr>
          <w:rFonts w:ascii="Arial" w:hAnsi="Arial" w:cs="Arial"/>
          <w:i/>
          <w:iCs/>
        </w:rPr>
        <w:t>,</w:t>
      </w:r>
      <w:r w:rsidRPr="00991BCC">
        <w:rPr>
          <w:rFonts w:ascii="Arial" w:hAnsi="Arial" w:cs="Arial"/>
          <w:i/>
          <w:iCs/>
        </w:rPr>
        <w:t xml:space="preserve"> SD-3 (1200)</w:t>
      </w:r>
      <w:r w:rsidRPr="00991BCC">
        <w:rPr>
          <w:rFonts w:ascii="Arial" w:hAnsi="Arial" w:cs="Arial"/>
        </w:rPr>
        <w:t xml:space="preserve"> - </w:t>
      </w:r>
      <w:r w:rsidRPr="00991BCC">
        <w:rPr>
          <w:rFonts w:ascii="Arial" w:hAnsi="Arial" w:cs="Arial"/>
          <w:i/>
          <w:iCs/>
        </w:rPr>
        <w:t>nerelevantní</w:t>
      </w:r>
      <w:r w:rsidRPr="00991BCC">
        <w:rPr>
          <w:rFonts w:ascii="Arial" w:hAnsi="Arial" w:cs="Arial"/>
        </w:rPr>
        <w:t xml:space="preserve"> a dále se zde evidují </w:t>
      </w:r>
      <w:r w:rsidRPr="00991BCC">
        <w:rPr>
          <w:rFonts w:ascii="Arial" w:hAnsi="Arial" w:cs="Arial"/>
          <w:i/>
          <w:iCs/>
        </w:rPr>
        <w:t>jiné peněžní příjmy zadané na záložce Soupiska příjmů (30 000)</w:t>
      </w:r>
      <w:r w:rsidRPr="00991BCC">
        <w:rPr>
          <w:rFonts w:ascii="Arial" w:hAnsi="Arial" w:cs="Arial"/>
        </w:rPr>
        <w:t xml:space="preserve"> - </w:t>
      </w:r>
      <w:r w:rsidRPr="00991BCC">
        <w:rPr>
          <w:rFonts w:ascii="Arial" w:hAnsi="Arial" w:cs="Arial"/>
          <w:i/>
          <w:iCs/>
        </w:rPr>
        <w:t>nerelevantní</w:t>
      </w:r>
      <w:r w:rsidRPr="00991BCC">
        <w:rPr>
          <w:rFonts w:ascii="Arial" w:hAnsi="Arial" w:cs="Arial"/>
        </w:rPr>
        <w:t>. Dále byla na tuto záložku ručně doplněna Prokazovaná výše nepřímých/paušálních nákladů (částka 100 000) a přičtena k Prokazovaným způsobilým výdajům přímým.</w:t>
      </w:r>
    </w:p>
    <w:p w14:paraId="17E99611" w14:textId="3FDCAE04" w:rsidR="00B16138" w:rsidRPr="00991BCC" w:rsidRDefault="00B16138" w:rsidP="0054483B">
      <w:pPr>
        <w:jc w:val="both"/>
        <w:rPr>
          <w:rFonts w:ascii="Arial" w:hAnsi="Arial" w:cs="Arial"/>
        </w:rPr>
      </w:pPr>
      <w:r w:rsidRPr="00991BCC">
        <w:rPr>
          <w:rFonts w:ascii="Arial" w:hAnsi="Arial" w:cs="Arial"/>
        </w:rPr>
        <w:t xml:space="preserve">Uživatel může provést naplnění </w:t>
      </w:r>
      <w:r w:rsidRPr="00991BCC">
        <w:rPr>
          <w:rFonts w:ascii="Arial" w:hAnsi="Arial" w:cs="Arial"/>
          <w:b/>
          <w:bCs/>
        </w:rPr>
        <w:t>Souhrnné soupisky</w:t>
      </w:r>
      <w:r w:rsidRPr="00991BCC">
        <w:rPr>
          <w:rFonts w:ascii="Arial" w:hAnsi="Arial" w:cs="Arial"/>
        </w:rPr>
        <w:t xml:space="preserve"> také na záložce </w:t>
      </w:r>
      <w:r w:rsidRPr="00991BCC">
        <w:rPr>
          <w:rFonts w:ascii="Arial" w:hAnsi="Arial" w:cs="Arial"/>
          <w:b/>
          <w:bCs/>
        </w:rPr>
        <w:t>Žádost o platbu</w:t>
      </w:r>
      <w:r w:rsidRPr="00991BCC">
        <w:rPr>
          <w:rFonts w:ascii="Arial" w:hAnsi="Arial" w:cs="Arial"/>
        </w:rPr>
        <w:t xml:space="preserve"> v levém ovládacím menu, kde použije tlačítko </w:t>
      </w:r>
      <w:r w:rsidRPr="00991BCC">
        <w:rPr>
          <w:rFonts w:ascii="Arial" w:hAnsi="Arial" w:cs="Arial"/>
          <w:b/>
          <w:bCs/>
        </w:rPr>
        <w:t>Naplnit data ze soupisky</w:t>
      </w:r>
      <w:r w:rsidRPr="00991BCC">
        <w:rPr>
          <w:rFonts w:ascii="Arial" w:hAnsi="Arial" w:cs="Arial"/>
        </w:rPr>
        <w:t>.</w:t>
      </w:r>
    </w:p>
    <w:p w14:paraId="43BE4F20" w14:textId="77777777" w:rsidR="00662CA2" w:rsidRPr="00991BCC" w:rsidRDefault="00B16138" w:rsidP="00E12D61">
      <w:pPr>
        <w:rPr>
          <w:rFonts w:ascii="Arial" w:hAnsi="Arial" w:cs="Arial"/>
        </w:rPr>
      </w:pPr>
      <w:r w:rsidRPr="00991BCC">
        <w:rPr>
          <w:rFonts w:ascii="Arial" w:hAnsi="Arial" w:cs="Arial"/>
          <w:noProof/>
          <w:highlight w:val="yellow"/>
        </w:rPr>
        <w:lastRenderedPageBreak/>
        <w:drawing>
          <wp:inline distT="0" distB="0" distL="0" distR="0" wp14:anchorId="10A06419" wp14:editId="40406E93">
            <wp:extent cx="5760720" cy="3620135"/>
            <wp:effectExtent l="0" t="0" r="0" b="0"/>
            <wp:docPr id="41" name="Obrázek 41" descr="C:\Users\kospet\AppData\Local\Microsoft\Windows\INetCache\Content.MSO\47B7F6A4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 descr="C:\Users\kospet\AppData\Local\Microsoft\Windows\INetCache\Content.MSO\47B7F6A4.tmp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6201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91BCC">
        <w:rPr>
          <w:rFonts w:ascii="Arial" w:hAnsi="Arial" w:cs="Arial"/>
          <w:color w:val="000000"/>
          <w:sz w:val="22"/>
          <w:shd w:val="clear" w:color="auto" w:fill="FFFFFF"/>
        </w:rPr>
        <w:br/>
      </w:r>
    </w:p>
    <w:p w14:paraId="100CA091" w14:textId="5BA22BF3" w:rsidR="00B16138" w:rsidRPr="00991BCC" w:rsidRDefault="00B16138" w:rsidP="00906140">
      <w:pPr>
        <w:pStyle w:val="Nadpis2"/>
        <w:numPr>
          <w:ilvl w:val="1"/>
          <w:numId w:val="9"/>
        </w:numPr>
        <w:rPr>
          <w:rFonts w:ascii="Arial" w:hAnsi="Arial" w:cs="Arial"/>
        </w:rPr>
      </w:pPr>
      <w:bookmarkStart w:id="10" w:name="_Toc107230610"/>
      <w:r w:rsidRPr="00991BCC">
        <w:rPr>
          <w:rFonts w:ascii="Arial" w:hAnsi="Arial" w:cs="Arial"/>
        </w:rPr>
        <w:t>Načtení dat z *.</w:t>
      </w:r>
      <w:proofErr w:type="spellStart"/>
      <w:r w:rsidRPr="00991BCC">
        <w:rPr>
          <w:rFonts w:ascii="Arial" w:hAnsi="Arial" w:cs="Arial"/>
        </w:rPr>
        <w:t>xml</w:t>
      </w:r>
      <w:proofErr w:type="spellEnd"/>
      <w:r w:rsidRPr="00991BCC">
        <w:rPr>
          <w:rFonts w:ascii="Arial" w:hAnsi="Arial" w:cs="Arial"/>
        </w:rPr>
        <w:t xml:space="preserve"> souboru do souhrnné soupisky</w:t>
      </w:r>
      <w:bookmarkEnd w:id="10"/>
    </w:p>
    <w:p w14:paraId="57845C4E" w14:textId="77777777" w:rsidR="00662CA2" w:rsidRPr="00991BCC" w:rsidRDefault="00662CA2" w:rsidP="0054483B">
      <w:pPr>
        <w:jc w:val="both"/>
        <w:rPr>
          <w:rFonts w:ascii="Arial" w:hAnsi="Arial" w:cs="Arial"/>
        </w:rPr>
      </w:pPr>
      <w:r w:rsidRPr="00991BCC">
        <w:rPr>
          <w:rFonts w:ascii="Arial" w:hAnsi="Arial" w:cs="Arial"/>
        </w:rPr>
        <w:t xml:space="preserve">Do souhrnné soupisky v IS KP21+ je možné načíst data ze souboru </w:t>
      </w:r>
      <w:proofErr w:type="gramStart"/>
      <w:r w:rsidRPr="00991BCC">
        <w:rPr>
          <w:rFonts w:ascii="Arial" w:hAnsi="Arial" w:cs="Arial"/>
        </w:rPr>
        <w:t>*.</w:t>
      </w:r>
      <w:proofErr w:type="spellStart"/>
      <w:r w:rsidRPr="00991BCC">
        <w:rPr>
          <w:rFonts w:ascii="Arial" w:hAnsi="Arial" w:cs="Arial"/>
        </w:rPr>
        <w:t>xml</w:t>
      </w:r>
      <w:proofErr w:type="spellEnd"/>
      <w:r w:rsidRPr="00991BCC">
        <w:rPr>
          <w:rFonts w:ascii="Arial" w:hAnsi="Arial" w:cs="Arial"/>
        </w:rPr>
        <w:t xml:space="preserve">  dle</w:t>
      </w:r>
      <w:proofErr w:type="gramEnd"/>
      <w:r w:rsidRPr="00991BCC">
        <w:rPr>
          <w:rFonts w:ascii="Arial" w:hAnsi="Arial" w:cs="Arial"/>
        </w:rPr>
        <w:t xml:space="preserve"> následujícího postupu: </w:t>
      </w:r>
    </w:p>
    <w:p w14:paraId="5E15AE2E" w14:textId="5ED4614D" w:rsidR="00662CA2" w:rsidRPr="00991BCC" w:rsidRDefault="00662CA2" w:rsidP="00114D3A">
      <w:pPr>
        <w:pStyle w:val="Odstavecseseznamem"/>
        <w:numPr>
          <w:ilvl w:val="0"/>
          <w:numId w:val="6"/>
        </w:numPr>
        <w:jc w:val="both"/>
        <w:rPr>
          <w:rFonts w:ascii="Arial" w:hAnsi="Arial" w:cs="Arial"/>
        </w:rPr>
      </w:pPr>
      <w:r w:rsidRPr="00991BCC">
        <w:rPr>
          <w:rFonts w:ascii="Arial" w:hAnsi="Arial" w:cs="Arial"/>
        </w:rPr>
        <w:t xml:space="preserve">Příjemce podpory přejde na záložku </w:t>
      </w:r>
      <w:r w:rsidRPr="00991BCC">
        <w:rPr>
          <w:rFonts w:ascii="Arial" w:hAnsi="Arial" w:cs="Arial"/>
          <w:b/>
          <w:bCs/>
        </w:rPr>
        <w:t>Souhrnná soupiska</w:t>
      </w:r>
      <w:r w:rsidRPr="00991BCC">
        <w:rPr>
          <w:rFonts w:ascii="Arial" w:hAnsi="Arial" w:cs="Arial"/>
        </w:rPr>
        <w:t xml:space="preserve"> a vyplní pole </w:t>
      </w:r>
      <w:r w:rsidRPr="00991BCC">
        <w:rPr>
          <w:rFonts w:ascii="Arial" w:hAnsi="Arial" w:cs="Arial"/>
          <w:b/>
          <w:bCs/>
        </w:rPr>
        <w:t>Evidenční číslo/označení soupisky</w:t>
      </w:r>
      <w:r w:rsidRPr="00991BCC">
        <w:rPr>
          <w:rFonts w:ascii="Arial" w:hAnsi="Arial" w:cs="Arial"/>
        </w:rPr>
        <w:t xml:space="preserve">. Tím mu bude následně umožněno editovat jednotlivé soupisky.  </w:t>
      </w:r>
    </w:p>
    <w:p w14:paraId="14A5AF0D" w14:textId="25DBCE8B" w:rsidR="00662CA2" w:rsidRPr="00991BCC" w:rsidRDefault="00662CA2" w:rsidP="00662CA2">
      <w:pPr>
        <w:rPr>
          <w:rFonts w:ascii="Arial" w:hAnsi="Arial" w:cs="Arial"/>
        </w:rPr>
      </w:pPr>
      <w:r w:rsidRPr="00991BCC">
        <w:rPr>
          <w:rFonts w:ascii="Arial" w:hAnsi="Arial" w:cs="Arial"/>
          <w:noProof/>
        </w:rPr>
        <w:drawing>
          <wp:inline distT="0" distB="0" distL="0" distR="0" wp14:anchorId="618AEAC5" wp14:editId="18A1E12A">
            <wp:extent cx="5760720" cy="1840865"/>
            <wp:effectExtent l="0" t="0" r="0" b="6985"/>
            <wp:docPr id="43" name="Obrázek 43" descr="C:\Users\kospet\AppData\Local\Microsoft\Windows\INetCache\Content.MSO\BCDF7C30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" descr="C:\Users\kospet\AppData\Local\Microsoft\Windows\INetCache\Content.MSO\BCDF7C30.tmp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18408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91BCC">
        <w:rPr>
          <w:rFonts w:ascii="Arial" w:hAnsi="Arial" w:cs="Arial"/>
          <w:color w:val="000000"/>
          <w:sz w:val="20"/>
          <w:szCs w:val="20"/>
          <w:shd w:val="clear" w:color="auto" w:fill="FFFFFF"/>
        </w:rPr>
        <w:br/>
      </w:r>
    </w:p>
    <w:p w14:paraId="7C8F6FA7" w14:textId="28BD4A43" w:rsidR="00662CA2" w:rsidRPr="00991BCC" w:rsidRDefault="00662CA2" w:rsidP="00114D3A">
      <w:pPr>
        <w:pStyle w:val="Odstavecseseznamem"/>
        <w:numPr>
          <w:ilvl w:val="0"/>
          <w:numId w:val="6"/>
        </w:numPr>
        <w:jc w:val="both"/>
        <w:rPr>
          <w:rFonts w:ascii="Arial" w:hAnsi="Arial" w:cs="Arial"/>
        </w:rPr>
      </w:pPr>
      <w:r w:rsidRPr="00991BCC">
        <w:rPr>
          <w:rFonts w:ascii="Arial" w:hAnsi="Arial" w:cs="Arial"/>
        </w:rPr>
        <w:t xml:space="preserve">Příjemce podpory na záložce </w:t>
      </w:r>
      <w:r w:rsidRPr="00991BCC">
        <w:rPr>
          <w:rFonts w:ascii="Arial" w:hAnsi="Arial" w:cs="Arial"/>
          <w:b/>
          <w:bCs/>
        </w:rPr>
        <w:t>Souhrnná soupiska</w:t>
      </w:r>
      <w:r w:rsidRPr="00991BCC">
        <w:rPr>
          <w:rFonts w:ascii="Arial" w:hAnsi="Arial" w:cs="Arial"/>
        </w:rPr>
        <w:t xml:space="preserve"> v boxu </w:t>
      </w:r>
      <w:r w:rsidRPr="00991BCC">
        <w:rPr>
          <w:rFonts w:ascii="Arial" w:hAnsi="Arial" w:cs="Arial"/>
          <w:b/>
          <w:bCs/>
        </w:rPr>
        <w:t>Import dokladů soupisky z XML</w:t>
      </w:r>
      <w:r w:rsidRPr="00991BCC">
        <w:rPr>
          <w:rFonts w:ascii="Arial" w:hAnsi="Arial" w:cs="Arial"/>
        </w:rPr>
        <w:t xml:space="preserve"> klikne na tlačítko </w:t>
      </w:r>
      <w:r w:rsidRPr="00991BCC">
        <w:rPr>
          <w:rFonts w:ascii="Arial" w:hAnsi="Arial" w:cs="Arial"/>
          <w:b/>
          <w:bCs/>
        </w:rPr>
        <w:t>Připojit</w:t>
      </w:r>
      <w:r w:rsidRPr="00991BCC">
        <w:rPr>
          <w:rFonts w:ascii="Arial" w:hAnsi="Arial" w:cs="Arial"/>
        </w:rPr>
        <w:t xml:space="preserve"> a vybere daný *.</w:t>
      </w:r>
      <w:proofErr w:type="spellStart"/>
      <w:r w:rsidRPr="00991BCC">
        <w:rPr>
          <w:rFonts w:ascii="Arial" w:hAnsi="Arial" w:cs="Arial"/>
        </w:rPr>
        <w:t>xml</w:t>
      </w:r>
      <w:proofErr w:type="spellEnd"/>
      <w:r w:rsidRPr="00991BCC">
        <w:rPr>
          <w:rFonts w:ascii="Arial" w:hAnsi="Arial" w:cs="Arial"/>
        </w:rPr>
        <w:t xml:space="preserve"> soubor.  </w:t>
      </w:r>
    </w:p>
    <w:p w14:paraId="721954E5" w14:textId="5DE69134" w:rsidR="00662CA2" w:rsidRPr="00991BCC" w:rsidRDefault="00662CA2" w:rsidP="00662CA2">
      <w:pPr>
        <w:ind w:left="360"/>
        <w:rPr>
          <w:rFonts w:ascii="Arial" w:hAnsi="Arial" w:cs="Arial"/>
        </w:rPr>
      </w:pPr>
      <w:r w:rsidRPr="00991BCC">
        <w:rPr>
          <w:rFonts w:ascii="Arial" w:hAnsi="Arial" w:cs="Arial"/>
          <w:noProof/>
        </w:rPr>
        <w:lastRenderedPageBreak/>
        <w:drawing>
          <wp:inline distT="0" distB="0" distL="0" distR="0" wp14:anchorId="7880DF1B" wp14:editId="0911B48D">
            <wp:extent cx="5760720" cy="1840865"/>
            <wp:effectExtent l="0" t="0" r="0" b="6985"/>
            <wp:docPr id="44" name="Obrázek 44" descr="C:\Users\kospet\AppData\Local\Microsoft\Windows\INetCache\Content.MSO\7AC3A1BE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 descr="C:\Users\kospet\AppData\Local\Microsoft\Windows\INetCache\Content.MSO\7AC3A1BE.tmp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18408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91BCC">
        <w:rPr>
          <w:rFonts w:ascii="Arial" w:hAnsi="Arial" w:cs="Arial"/>
          <w:color w:val="000000"/>
          <w:sz w:val="22"/>
          <w:shd w:val="clear" w:color="auto" w:fill="FFFFFF"/>
        </w:rPr>
        <w:br/>
      </w:r>
    </w:p>
    <w:p w14:paraId="715D71DF" w14:textId="3FD51FF7" w:rsidR="00662CA2" w:rsidRPr="00991BCC" w:rsidRDefault="00662CA2" w:rsidP="00B8630C">
      <w:pPr>
        <w:pStyle w:val="Odstavecseseznamem"/>
        <w:numPr>
          <w:ilvl w:val="0"/>
          <w:numId w:val="6"/>
        </w:numPr>
        <w:jc w:val="both"/>
        <w:rPr>
          <w:rFonts w:ascii="Arial" w:hAnsi="Arial" w:cs="Arial"/>
        </w:rPr>
      </w:pPr>
      <w:r w:rsidRPr="00991BCC">
        <w:rPr>
          <w:rFonts w:ascii="Arial" w:hAnsi="Arial" w:cs="Arial"/>
        </w:rPr>
        <w:t>Po načtení daného souboru *.</w:t>
      </w:r>
      <w:proofErr w:type="spellStart"/>
      <w:r w:rsidRPr="00991BCC">
        <w:rPr>
          <w:rFonts w:ascii="Arial" w:hAnsi="Arial" w:cs="Arial"/>
        </w:rPr>
        <w:t>xml</w:t>
      </w:r>
      <w:proofErr w:type="spellEnd"/>
      <w:r w:rsidRPr="00991BCC">
        <w:rPr>
          <w:rFonts w:ascii="Arial" w:hAnsi="Arial" w:cs="Arial"/>
        </w:rPr>
        <w:t xml:space="preserve"> příjemce podpory stiskne tlačítko </w:t>
      </w:r>
      <w:r w:rsidRPr="00991BCC">
        <w:rPr>
          <w:rFonts w:ascii="Arial" w:hAnsi="Arial" w:cs="Arial"/>
          <w:b/>
          <w:bCs/>
        </w:rPr>
        <w:t>Spustit import</w:t>
      </w:r>
      <w:r w:rsidRPr="00991BCC">
        <w:rPr>
          <w:rFonts w:ascii="Arial" w:hAnsi="Arial" w:cs="Arial"/>
        </w:rPr>
        <w:t>.</w:t>
      </w:r>
    </w:p>
    <w:p w14:paraId="47B06CCD" w14:textId="578FB0F0" w:rsidR="00662CA2" w:rsidRPr="00991BCC" w:rsidRDefault="00662CA2" w:rsidP="0054483B">
      <w:pPr>
        <w:ind w:left="360"/>
        <w:jc w:val="both"/>
        <w:rPr>
          <w:rFonts w:ascii="Arial" w:hAnsi="Arial" w:cs="Arial"/>
        </w:rPr>
      </w:pPr>
      <w:r w:rsidRPr="00991BCC">
        <w:rPr>
          <w:rFonts w:ascii="Arial" w:hAnsi="Arial" w:cs="Arial"/>
          <w:noProof/>
        </w:rPr>
        <w:drawing>
          <wp:inline distT="0" distB="0" distL="0" distR="0" wp14:anchorId="64A3DD2E" wp14:editId="5A6B7E25">
            <wp:extent cx="5760720" cy="812800"/>
            <wp:effectExtent l="0" t="0" r="0" b="6350"/>
            <wp:docPr id="45" name="Obrázek 45" descr="C:\Users\kospet\AppData\Local\Microsoft\Windows\INetCache\Content.MSO\CCEF747C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" descr="C:\Users\kospet\AppData\Local\Microsoft\Windows\INetCache\Content.MSO\CCEF747C.tmp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2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91BCC">
        <w:rPr>
          <w:rFonts w:ascii="Arial" w:hAnsi="Arial" w:cs="Arial"/>
          <w:color w:val="000000"/>
          <w:sz w:val="20"/>
          <w:szCs w:val="20"/>
          <w:shd w:val="clear" w:color="auto" w:fill="FFFFFF"/>
        </w:rPr>
        <w:br/>
      </w:r>
      <w:r w:rsidRPr="00991BCC">
        <w:rPr>
          <w:rFonts w:ascii="Arial" w:hAnsi="Arial" w:cs="Arial"/>
        </w:rPr>
        <w:t>Import dat probíhá na pozadí a příjemce podpory je o tomto importu informován hláškou. Import dokladů soupisky může probíhat jak hromadně (např. 100 záznamů v jednom *.</w:t>
      </w:r>
      <w:proofErr w:type="spellStart"/>
      <w:r w:rsidRPr="00991BCC">
        <w:rPr>
          <w:rFonts w:ascii="Arial" w:hAnsi="Arial" w:cs="Arial"/>
        </w:rPr>
        <w:t>xml</w:t>
      </w:r>
      <w:proofErr w:type="spellEnd"/>
      <w:r w:rsidRPr="00991BCC">
        <w:rPr>
          <w:rFonts w:ascii="Arial" w:hAnsi="Arial" w:cs="Arial"/>
        </w:rPr>
        <w:t xml:space="preserve"> souboru), tak i po jednom záznamu (100 *.</w:t>
      </w:r>
      <w:proofErr w:type="spellStart"/>
      <w:r w:rsidRPr="00991BCC">
        <w:rPr>
          <w:rFonts w:ascii="Arial" w:hAnsi="Arial" w:cs="Arial"/>
        </w:rPr>
        <w:t>xml</w:t>
      </w:r>
      <w:proofErr w:type="spellEnd"/>
      <w:r w:rsidRPr="00991BCC">
        <w:rPr>
          <w:rFonts w:ascii="Arial" w:hAnsi="Arial" w:cs="Arial"/>
        </w:rPr>
        <w:t xml:space="preserve"> souborů).  </w:t>
      </w:r>
    </w:p>
    <w:p w14:paraId="0E83689E" w14:textId="77777777" w:rsidR="00662CA2" w:rsidRPr="00991BCC" w:rsidRDefault="00662CA2" w:rsidP="0054483B">
      <w:pPr>
        <w:ind w:left="360"/>
        <w:jc w:val="both"/>
        <w:rPr>
          <w:rFonts w:ascii="Arial" w:hAnsi="Arial" w:cs="Arial"/>
        </w:rPr>
      </w:pPr>
      <w:r w:rsidRPr="00991BCC">
        <w:rPr>
          <w:rFonts w:ascii="Arial" w:hAnsi="Arial" w:cs="Arial"/>
        </w:rPr>
        <w:t xml:space="preserve">Systém pozná, o jaký typ dokladu se jedná podle vyplněného pole </w:t>
      </w:r>
      <w:r w:rsidRPr="00991BCC">
        <w:rPr>
          <w:rFonts w:ascii="Arial" w:hAnsi="Arial" w:cs="Arial"/>
          <w:b/>
          <w:bCs/>
        </w:rPr>
        <w:t>Typ dokladu</w:t>
      </w:r>
      <w:r w:rsidRPr="00991BCC">
        <w:rPr>
          <w:rFonts w:ascii="Arial" w:hAnsi="Arial" w:cs="Arial"/>
        </w:rPr>
        <w:t xml:space="preserve">. Uživatel se může rozhodnout, zda nahraje komplexní soubor se všemi záznamy pro </w:t>
      </w:r>
      <w:r w:rsidRPr="00991BCC">
        <w:rPr>
          <w:rFonts w:ascii="Arial" w:hAnsi="Arial" w:cs="Arial"/>
          <w:b/>
          <w:bCs/>
        </w:rPr>
        <w:t>Soupisku dokladů</w:t>
      </w:r>
      <w:r w:rsidRPr="00991BCC">
        <w:rPr>
          <w:rFonts w:ascii="Arial" w:hAnsi="Arial" w:cs="Arial"/>
        </w:rPr>
        <w:t xml:space="preserve"> v rámci jednoho souboru .</w:t>
      </w:r>
      <w:proofErr w:type="spellStart"/>
      <w:r w:rsidRPr="00991BCC">
        <w:rPr>
          <w:rFonts w:ascii="Arial" w:hAnsi="Arial" w:cs="Arial"/>
        </w:rPr>
        <w:t>xml</w:t>
      </w:r>
      <w:proofErr w:type="spellEnd"/>
      <w:r w:rsidRPr="00991BCC">
        <w:rPr>
          <w:rFonts w:ascii="Arial" w:hAnsi="Arial" w:cs="Arial"/>
        </w:rPr>
        <w:t xml:space="preserve"> nebo můžete nahrávat jednotlivé záznamy postupně pomocí několika souborů .</w:t>
      </w:r>
      <w:proofErr w:type="spellStart"/>
      <w:r w:rsidRPr="00991BCC">
        <w:rPr>
          <w:rFonts w:ascii="Arial" w:hAnsi="Arial" w:cs="Arial"/>
        </w:rPr>
        <w:t>xml</w:t>
      </w:r>
      <w:proofErr w:type="spellEnd"/>
      <w:r w:rsidRPr="00991BCC">
        <w:rPr>
          <w:rFonts w:ascii="Arial" w:hAnsi="Arial" w:cs="Arial"/>
        </w:rPr>
        <w:t xml:space="preserve">. </w:t>
      </w:r>
    </w:p>
    <w:p w14:paraId="6E380E49" w14:textId="703A3C02" w:rsidR="00662CA2" w:rsidRPr="00991BCC" w:rsidRDefault="00662CA2" w:rsidP="0054483B">
      <w:pPr>
        <w:ind w:left="360"/>
        <w:jc w:val="both"/>
        <w:rPr>
          <w:rFonts w:ascii="Arial" w:hAnsi="Arial" w:cs="Arial"/>
        </w:rPr>
      </w:pPr>
      <w:r w:rsidRPr="00991BCC">
        <w:rPr>
          <w:rFonts w:ascii="Arial" w:hAnsi="Arial" w:cs="Arial"/>
        </w:rPr>
        <w:t>Po importu dat příjemce podpory zkontroluje správnost a úplnost naplnění všech polí na dílčích soupiskách dokladů, popř. povinná pole, která nejsou vyplněná z *.</w:t>
      </w:r>
      <w:proofErr w:type="spellStart"/>
      <w:r w:rsidRPr="00991BCC">
        <w:rPr>
          <w:rFonts w:ascii="Arial" w:hAnsi="Arial" w:cs="Arial"/>
        </w:rPr>
        <w:t>xml</w:t>
      </w:r>
      <w:proofErr w:type="spellEnd"/>
      <w:r w:rsidRPr="00991BCC">
        <w:rPr>
          <w:rFonts w:ascii="Arial" w:hAnsi="Arial" w:cs="Arial"/>
        </w:rPr>
        <w:t xml:space="preserve"> souboru příjemce doplní ručně.  </w:t>
      </w:r>
    </w:p>
    <w:p w14:paraId="051D16AF" w14:textId="77777777" w:rsidR="00524E07" w:rsidRPr="00991BCC" w:rsidRDefault="00524E07" w:rsidP="00662CA2">
      <w:pPr>
        <w:ind w:left="360"/>
        <w:rPr>
          <w:rFonts w:ascii="Arial" w:hAnsi="Arial" w:cs="Arial"/>
        </w:rPr>
      </w:pPr>
    </w:p>
    <w:p w14:paraId="605B03D0" w14:textId="77777777" w:rsidR="00524E07" w:rsidRPr="00991BCC" w:rsidRDefault="00524E07" w:rsidP="0054483B">
      <w:pPr>
        <w:ind w:left="360"/>
        <w:jc w:val="both"/>
        <w:rPr>
          <w:rFonts w:ascii="Arial" w:hAnsi="Arial" w:cs="Arial"/>
          <w:b/>
          <w:bCs/>
          <w:u w:val="single"/>
        </w:rPr>
      </w:pPr>
      <w:r w:rsidRPr="00991BCC">
        <w:rPr>
          <w:rFonts w:ascii="Arial" w:hAnsi="Arial" w:cs="Arial"/>
          <w:b/>
          <w:bCs/>
          <w:u w:val="single"/>
        </w:rPr>
        <w:t xml:space="preserve">Kontrola na pozadí </w:t>
      </w:r>
    </w:p>
    <w:p w14:paraId="65C22113" w14:textId="47FBF816" w:rsidR="00524E07" w:rsidRPr="00991BCC" w:rsidRDefault="00524E07" w:rsidP="0054483B">
      <w:pPr>
        <w:ind w:left="360"/>
        <w:jc w:val="both"/>
        <w:rPr>
          <w:rFonts w:ascii="Arial" w:hAnsi="Arial" w:cs="Arial"/>
        </w:rPr>
      </w:pPr>
      <w:r w:rsidRPr="00991BCC">
        <w:rPr>
          <w:rFonts w:ascii="Arial" w:hAnsi="Arial" w:cs="Arial"/>
        </w:rPr>
        <w:t>V případě, že ve formátu .</w:t>
      </w:r>
      <w:proofErr w:type="spellStart"/>
      <w:r w:rsidRPr="00991BCC">
        <w:rPr>
          <w:rFonts w:ascii="Arial" w:hAnsi="Arial" w:cs="Arial"/>
        </w:rPr>
        <w:t>xml</w:t>
      </w:r>
      <w:proofErr w:type="spellEnd"/>
      <w:r w:rsidRPr="00991BCC">
        <w:rPr>
          <w:rFonts w:ascii="Arial" w:hAnsi="Arial" w:cs="Arial"/>
        </w:rPr>
        <w:t xml:space="preserve"> je importována soupiska s více jak 1000 záznamy, probíhá kontrola ŽoP na pozadí po stisku tlačítka </w:t>
      </w:r>
      <w:r w:rsidRPr="00991BCC">
        <w:rPr>
          <w:rFonts w:ascii="Arial" w:hAnsi="Arial" w:cs="Arial"/>
          <w:b/>
          <w:bCs/>
        </w:rPr>
        <w:t>Kontrola na pozadí</w:t>
      </w:r>
      <w:r w:rsidRPr="00991BCC">
        <w:rPr>
          <w:rFonts w:ascii="Arial" w:hAnsi="Arial" w:cs="Arial"/>
        </w:rPr>
        <w:t xml:space="preserve">. V průběhu kontroly na pozadí je ŽoP přepnuta do stavu </w:t>
      </w:r>
      <w:r w:rsidRPr="00991BCC">
        <w:rPr>
          <w:rFonts w:ascii="Arial" w:hAnsi="Arial" w:cs="Arial"/>
          <w:b/>
          <w:bCs/>
        </w:rPr>
        <w:t>Uzamčena</w:t>
      </w:r>
      <w:r w:rsidRPr="00991BCC">
        <w:rPr>
          <w:rFonts w:ascii="Arial" w:hAnsi="Arial" w:cs="Arial"/>
        </w:rPr>
        <w:t xml:space="preserve"> a o výsledku je uživatel informován interní depeší.</w:t>
      </w:r>
    </w:p>
    <w:p w14:paraId="0E3A98AA" w14:textId="77777777" w:rsidR="00524E07" w:rsidRPr="00991BCC" w:rsidRDefault="00524E07" w:rsidP="0054483B">
      <w:pPr>
        <w:ind w:left="360"/>
        <w:jc w:val="both"/>
        <w:rPr>
          <w:rFonts w:ascii="Arial" w:hAnsi="Arial" w:cs="Arial"/>
        </w:rPr>
      </w:pPr>
      <w:r w:rsidRPr="00991BCC">
        <w:rPr>
          <w:rFonts w:ascii="Arial" w:hAnsi="Arial" w:cs="Arial"/>
        </w:rPr>
        <w:t xml:space="preserve">Po otevření depeše je uživatel informován, zda kontrola nalezla chyby nebo proběhla v pořádku. Pokud systém objevil chyby, přepne stav ŽoP do stavu </w:t>
      </w:r>
      <w:r w:rsidRPr="00991BCC">
        <w:rPr>
          <w:rFonts w:ascii="Arial" w:hAnsi="Arial" w:cs="Arial"/>
          <w:b/>
          <w:bCs/>
        </w:rPr>
        <w:t>Rozpracovaná</w:t>
      </w:r>
      <w:r w:rsidRPr="00991BCC">
        <w:rPr>
          <w:rFonts w:ascii="Arial" w:hAnsi="Arial" w:cs="Arial"/>
        </w:rPr>
        <w:t xml:space="preserve"> a uživatel výpis chyb vidí v dokumentech depeše. </w:t>
      </w:r>
    </w:p>
    <w:p w14:paraId="78FF75B7" w14:textId="77777777" w:rsidR="00524E07" w:rsidRPr="00991BCC" w:rsidRDefault="00524E07" w:rsidP="0054483B">
      <w:pPr>
        <w:ind w:left="360"/>
        <w:jc w:val="both"/>
        <w:rPr>
          <w:rFonts w:ascii="Arial" w:hAnsi="Arial" w:cs="Arial"/>
        </w:rPr>
      </w:pPr>
    </w:p>
    <w:p w14:paraId="28694CE5" w14:textId="7B53E404" w:rsidR="00524E07" w:rsidRPr="00991BCC" w:rsidRDefault="00524E07" w:rsidP="0054483B">
      <w:pPr>
        <w:ind w:left="360"/>
        <w:jc w:val="both"/>
        <w:rPr>
          <w:rFonts w:ascii="Arial" w:hAnsi="Arial" w:cs="Arial"/>
        </w:rPr>
      </w:pPr>
      <w:r w:rsidRPr="00991BCC">
        <w:rPr>
          <w:rFonts w:ascii="Arial" w:hAnsi="Arial" w:cs="Arial"/>
        </w:rPr>
        <w:lastRenderedPageBreak/>
        <w:t xml:space="preserve">V případě, že kontrola proběhla v pořádku, je ŽoP přepnuta do stavu </w:t>
      </w:r>
      <w:r w:rsidRPr="00991BCC">
        <w:rPr>
          <w:rFonts w:ascii="Arial" w:hAnsi="Arial" w:cs="Arial"/>
          <w:b/>
          <w:bCs/>
        </w:rPr>
        <w:t>Kontrola ŽoP bez chyb</w:t>
      </w:r>
      <w:r w:rsidRPr="00991BCC">
        <w:rPr>
          <w:rFonts w:ascii="Arial" w:hAnsi="Arial" w:cs="Arial"/>
        </w:rPr>
        <w:t xml:space="preserve"> a následně je možné ŽoP finalizovat nebo zpřístupnit k editaci.</w:t>
      </w:r>
    </w:p>
    <w:p w14:paraId="51AFCDB9" w14:textId="3C8165B5" w:rsidR="00524E07" w:rsidRPr="00991BCC" w:rsidRDefault="00524E07" w:rsidP="00114D3A">
      <w:pPr>
        <w:pStyle w:val="Odstavecseseznamem"/>
        <w:numPr>
          <w:ilvl w:val="0"/>
          <w:numId w:val="7"/>
        </w:numPr>
        <w:spacing w:after="360"/>
        <w:ind w:left="357" w:hanging="357"/>
        <w:rPr>
          <w:rFonts w:ascii="Arial" w:hAnsi="Arial" w:cs="Arial"/>
        </w:rPr>
      </w:pPr>
      <w:r w:rsidRPr="00991BCC">
        <w:rPr>
          <w:rFonts w:ascii="Arial" w:hAnsi="Arial" w:cs="Arial"/>
        </w:rPr>
        <w:t xml:space="preserve">Jedná se o stav umožňující jak finalizaci ŽoP, tak i opětovné zpřístupnění ŽoP k editaci. ŽoP v tomto stavu nelze tedy upravovat a Stav WF </w:t>
      </w:r>
      <w:r w:rsidR="00546A2D">
        <w:rPr>
          <w:rFonts w:ascii="Arial" w:hAnsi="Arial" w:cs="Arial"/>
        </w:rPr>
        <w:t>(</w:t>
      </w:r>
      <w:proofErr w:type="spellStart"/>
      <w:r w:rsidR="00546A2D" w:rsidRPr="00546A2D">
        <w:rPr>
          <w:rFonts w:ascii="Arial" w:hAnsi="Arial" w:cs="Arial"/>
        </w:rPr>
        <w:t>Workflow</w:t>
      </w:r>
      <w:proofErr w:type="spellEnd"/>
      <w:r w:rsidR="00546A2D">
        <w:rPr>
          <w:rFonts w:ascii="Arial" w:hAnsi="Arial" w:cs="Arial"/>
        </w:rPr>
        <w:t xml:space="preserve">) </w:t>
      </w:r>
      <w:r w:rsidRPr="00991BCC">
        <w:rPr>
          <w:rFonts w:ascii="Arial" w:hAnsi="Arial" w:cs="Arial"/>
        </w:rPr>
        <w:t xml:space="preserve">se nezapisuje ani do historie WF. </w:t>
      </w:r>
    </w:p>
    <w:p w14:paraId="60D664D2" w14:textId="77777777" w:rsidR="00524E07" w:rsidRPr="00991BCC" w:rsidRDefault="00524E07" w:rsidP="00114D3A">
      <w:pPr>
        <w:pStyle w:val="Odstavecseseznamem"/>
        <w:numPr>
          <w:ilvl w:val="0"/>
          <w:numId w:val="7"/>
        </w:numPr>
        <w:spacing w:before="240" w:after="240"/>
        <w:ind w:left="357" w:hanging="357"/>
        <w:rPr>
          <w:rFonts w:ascii="Arial" w:hAnsi="Arial" w:cs="Arial"/>
        </w:rPr>
      </w:pPr>
      <w:r w:rsidRPr="00991BCC">
        <w:rPr>
          <w:rFonts w:ascii="Arial" w:hAnsi="Arial" w:cs="Arial"/>
        </w:rPr>
        <w:t xml:space="preserve">Do tohoto WF stavu je ŽoP uvedena na základě kladného vyhodnocení kontroly ŽoP, jež probíhá na pozadí. </w:t>
      </w:r>
    </w:p>
    <w:p w14:paraId="395F1F50" w14:textId="16F67E48" w:rsidR="00B16138" w:rsidRPr="00991BCC" w:rsidRDefault="00524E07" w:rsidP="00114D3A">
      <w:pPr>
        <w:pStyle w:val="Odstavecseseznamem"/>
        <w:numPr>
          <w:ilvl w:val="0"/>
          <w:numId w:val="7"/>
        </w:numPr>
        <w:spacing w:before="240" w:after="240"/>
        <w:rPr>
          <w:rFonts w:ascii="Arial" w:hAnsi="Arial" w:cs="Arial"/>
          <w:i/>
          <w:iCs/>
        </w:rPr>
      </w:pPr>
      <w:r w:rsidRPr="00991BCC">
        <w:rPr>
          <w:rFonts w:ascii="Arial" w:hAnsi="Arial" w:cs="Arial"/>
        </w:rPr>
        <w:t xml:space="preserve">Pokud se ŽoP nachází v tomto stavu, zobrazuje se na detailu platby textové pole: </w:t>
      </w:r>
      <w:r w:rsidRPr="00991BCC">
        <w:rPr>
          <w:rFonts w:ascii="Arial" w:hAnsi="Arial" w:cs="Arial"/>
          <w:i/>
          <w:iCs/>
        </w:rPr>
        <w:t>„Kontrola na pozadí doběhla bez chyb, ŽoP je možné finalizovat.“</w:t>
      </w:r>
    </w:p>
    <w:p w14:paraId="09574369" w14:textId="30F52F38" w:rsidR="00733637" w:rsidRPr="00991BCC" w:rsidRDefault="00733637" w:rsidP="00733637">
      <w:pPr>
        <w:spacing w:before="240" w:after="240"/>
        <w:rPr>
          <w:rFonts w:ascii="Arial" w:hAnsi="Arial" w:cs="Arial"/>
        </w:rPr>
      </w:pPr>
      <w:r w:rsidRPr="00991BCC">
        <w:rPr>
          <w:rFonts w:ascii="Arial" w:hAnsi="Arial" w:cs="Arial"/>
          <w:noProof/>
        </w:rPr>
        <w:drawing>
          <wp:inline distT="0" distB="0" distL="0" distR="0" wp14:anchorId="76AEB200" wp14:editId="08A1A9E6">
            <wp:extent cx="5760720" cy="3329940"/>
            <wp:effectExtent l="0" t="0" r="0" b="3810"/>
            <wp:docPr id="46" name="Obrázek 46" descr="C:\Users\kospet\AppData\Local\Microsoft\Windows\INetCache\Content.MSO\F729DBEA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" descr="C:\Users\kospet\AppData\Local\Microsoft\Windows\INetCache\Content.MSO\F729DBEA.tmp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329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91BCC">
        <w:rPr>
          <w:rFonts w:ascii="Arial" w:hAnsi="Arial" w:cs="Arial"/>
          <w:color w:val="000000"/>
          <w:sz w:val="22"/>
          <w:shd w:val="clear" w:color="auto" w:fill="FFFFFF"/>
        </w:rPr>
        <w:br/>
      </w:r>
    </w:p>
    <w:p w14:paraId="4CA5523A" w14:textId="7DCE2B05" w:rsidR="00733637" w:rsidRPr="00991BCC" w:rsidRDefault="00733637" w:rsidP="00733637">
      <w:pPr>
        <w:pStyle w:val="paragraph"/>
        <w:spacing w:before="0" w:beforeAutospacing="0" w:after="0" w:afterAutospacing="0"/>
        <w:textAlignment w:val="baseline"/>
        <w:rPr>
          <w:rFonts w:ascii="Arial" w:eastAsiaTheme="minorHAnsi" w:hAnsi="Arial" w:cs="Arial"/>
          <w:lang w:eastAsia="en-US"/>
        </w:rPr>
      </w:pPr>
      <w:r w:rsidRPr="00991BCC">
        <w:rPr>
          <w:rFonts w:ascii="Arial" w:eastAsiaTheme="minorHAnsi" w:hAnsi="Arial" w:cs="Arial"/>
          <w:b/>
          <w:bCs/>
          <w:u w:val="single"/>
          <w:lang w:eastAsia="en-US"/>
        </w:rPr>
        <w:t>Význam a plnění jednotlivých datových položek: </w:t>
      </w:r>
      <w:r w:rsidRPr="00991BCC">
        <w:rPr>
          <w:rFonts w:ascii="Arial" w:eastAsiaTheme="minorHAnsi" w:hAnsi="Arial" w:cs="Arial"/>
          <w:lang w:eastAsia="en-US"/>
        </w:rPr>
        <w:t> </w:t>
      </w:r>
    </w:p>
    <w:p w14:paraId="69555BA5" w14:textId="77777777" w:rsidR="00733637" w:rsidRPr="00991BCC" w:rsidRDefault="00733637" w:rsidP="00733637">
      <w:pPr>
        <w:pStyle w:val="paragraph"/>
        <w:spacing w:before="0" w:beforeAutospacing="0" w:after="0" w:afterAutospacing="0"/>
        <w:textAlignment w:val="baseline"/>
        <w:rPr>
          <w:rFonts w:ascii="Arial" w:eastAsiaTheme="minorHAnsi" w:hAnsi="Arial" w:cs="Arial"/>
          <w:lang w:eastAsia="en-US"/>
        </w:rPr>
      </w:pPr>
    </w:p>
    <w:p w14:paraId="7D504ADE" w14:textId="07771298" w:rsidR="00733637" w:rsidRPr="00991BCC" w:rsidRDefault="00733637" w:rsidP="00114D3A">
      <w:pPr>
        <w:pStyle w:val="paragraph"/>
        <w:numPr>
          <w:ilvl w:val="0"/>
          <w:numId w:val="8"/>
        </w:numPr>
        <w:spacing w:before="0" w:beforeAutospacing="0" w:after="0" w:afterAutospacing="0"/>
        <w:jc w:val="both"/>
        <w:textAlignment w:val="baseline"/>
        <w:rPr>
          <w:rFonts w:ascii="Arial" w:eastAsiaTheme="minorHAnsi" w:hAnsi="Arial" w:cs="Arial"/>
          <w:lang w:eastAsia="en-US"/>
        </w:rPr>
      </w:pPr>
      <w:r w:rsidRPr="00991BCC">
        <w:rPr>
          <w:rFonts w:ascii="Arial" w:eastAsiaTheme="minorHAnsi" w:hAnsi="Arial" w:cs="Arial"/>
          <w:b/>
          <w:bCs/>
          <w:lang w:eastAsia="en-US"/>
        </w:rPr>
        <w:t>Způsobilé výdaje</w:t>
      </w:r>
      <w:r w:rsidRPr="00991BCC">
        <w:rPr>
          <w:rFonts w:ascii="Arial" w:eastAsiaTheme="minorHAnsi" w:hAnsi="Arial" w:cs="Arial"/>
          <w:lang w:eastAsia="en-US"/>
        </w:rPr>
        <w:t xml:space="preserve"> – celkové způsobilé výdaje předkládané v žádosti o platbu; zahrnují jak přímé způsobilé výdaje, které jsou uváděny v dokladech na jednotlivých záložkách soupisky dokladů, tak nepřímé výdaje, které jsou na souhrnnou soupisku doplňovány uživatelem ručně. Dále se člení na část </w:t>
      </w:r>
      <w:r w:rsidRPr="00991BCC">
        <w:rPr>
          <w:rFonts w:ascii="Arial" w:eastAsiaTheme="minorHAnsi" w:hAnsi="Arial" w:cs="Arial"/>
          <w:b/>
          <w:bCs/>
          <w:lang w:eastAsia="en-US"/>
        </w:rPr>
        <w:t xml:space="preserve">Investiční </w:t>
      </w:r>
      <w:r w:rsidRPr="00991BCC">
        <w:rPr>
          <w:rFonts w:ascii="Arial" w:eastAsiaTheme="minorHAnsi" w:hAnsi="Arial" w:cs="Arial"/>
          <w:lang w:eastAsia="en-US"/>
        </w:rPr>
        <w:t>a</w:t>
      </w:r>
      <w:r w:rsidRPr="00991BCC">
        <w:rPr>
          <w:rFonts w:ascii="Arial" w:eastAsiaTheme="minorHAnsi" w:hAnsi="Arial" w:cs="Arial"/>
          <w:b/>
          <w:bCs/>
          <w:lang w:eastAsia="en-US"/>
        </w:rPr>
        <w:t> Neinvestiční</w:t>
      </w:r>
      <w:r w:rsidRPr="00991BCC">
        <w:rPr>
          <w:rFonts w:ascii="Arial" w:eastAsiaTheme="minorHAnsi" w:hAnsi="Arial" w:cs="Arial"/>
          <w:lang w:eastAsia="en-US"/>
        </w:rPr>
        <w:t>.  </w:t>
      </w:r>
    </w:p>
    <w:p w14:paraId="0C5511A6" w14:textId="07DAE3F9" w:rsidR="00733637" w:rsidRPr="00991BCC" w:rsidRDefault="00733637" w:rsidP="0054483B">
      <w:pPr>
        <w:pStyle w:val="paragraph"/>
        <w:spacing w:before="0" w:beforeAutospacing="0" w:after="0" w:afterAutospacing="0"/>
        <w:ind w:left="720" w:firstLine="60"/>
        <w:textAlignment w:val="baseline"/>
        <w:rPr>
          <w:rFonts w:ascii="Arial" w:eastAsiaTheme="minorHAnsi" w:hAnsi="Arial" w:cs="Arial"/>
          <w:lang w:eastAsia="en-US"/>
        </w:rPr>
      </w:pPr>
    </w:p>
    <w:p w14:paraId="3692CF78" w14:textId="6C7BF144" w:rsidR="00733637" w:rsidRPr="00991BCC" w:rsidRDefault="00733637" w:rsidP="00114D3A">
      <w:pPr>
        <w:pStyle w:val="paragraph"/>
        <w:numPr>
          <w:ilvl w:val="0"/>
          <w:numId w:val="8"/>
        </w:numPr>
        <w:spacing w:before="0" w:beforeAutospacing="0" w:after="0" w:afterAutospacing="0"/>
        <w:jc w:val="both"/>
        <w:textAlignment w:val="baseline"/>
        <w:rPr>
          <w:rFonts w:ascii="Arial" w:eastAsiaTheme="minorHAnsi" w:hAnsi="Arial" w:cs="Arial"/>
          <w:lang w:eastAsia="en-US"/>
        </w:rPr>
      </w:pPr>
      <w:r w:rsidRPr="00991BCC">
        <w:rPr>
          <w:rFonts w:ascii="Arial" w:eastAsiaTheme="minorHAnsi" w:hAnsi="Arial" w:cs="Arial"/>
          <w:b/>
          <w:bCs/>
          <w:lang w:eastAsia="en-US"/>
        </w:rPr>
        <w:t>Jiné peněžní příjmy připadající na způsobilé výdaje</w:t>
      </w:r>
      <w:r w:rsidRPr="00991BCC">
        <w:rPr>
          <w:rFonts w:ascii="Arial" w:eastAsiaTheme="minorHAnsi" w:hAnsi="Arial" w:cs="Arial"/>
          <w:lang w:eastAsia="en-US"/>
        </w:rPr>
        <w:t xml:space="preserve"> – jedná se o čisté jiné peněžní příjmy, které jsou primárně zadány na záložku Soupisky příjmů a následně zobrazeny i na souhrnné soupisce dokladů.  </w:t>
      </w:r>
      <w:r w:rsidRPr="00991BCC">
        <w:rPr>
          <w:rFonts w:ascii="Arial" w:eastAsiaTheme="minorHAnsi" w:hAnsi="Arial" w:cs="Arial"/>
          <w:i/>
          <w:iCs/>
          <w:lang w:eastAsia="en-US"/>
        </w:rPr>
        <w:t>(Pozn. Pro OPTP nerelevantní.)</w:t>
      </w:r>
    </w:p>
    <w:p w14:paraId="392DF0FB" w14:textId="73687C94" w:rsidR="00733637" w:rsidRPr="00991BCC" w:rsidRDefault="00733637" w:rsidP="0054483B">
      <w:pPr>
        <w:pStyle w:val="paragraph"/>
        <w:spacing w:before="0" w:beforeAutospacing="0" w:after="0" w:afterAutospacing="0"/>
        <w:ind w:left="720" w:firstLine="60"/>
        <w:jc w:val="both"/>
        <w:textAlignment w:val="baseline"/>
        <w:rPr>
          <w:rFonts w:ascii="Arial" w:eastAsiaTheme="minorHAnsi" w:hAnsi="Arial" w:cs="Arial"/>
          <w:lang w:eastAsia="en-US"/>
        </w:rPr>
      </w:pPr>
    </w:p>
    <w:p w14:paraId="3282A47A" w14:textId="77777777" w:rsidR="00733637" w:rsidRPr="00991BCC" w:rsidRDefault="00733637" w:rsidP="00114D3A">
      <w:pPr>
        <w:pStyle w:val="paragraph"/>
        <w:numPr>
          <w:ilvl w:val="0"/>
          <w:numId w:val="8"/>
        </w:numPr>
        <w:spacing w:before="0" w:beforeAutospacing="0" w:after="0" w:afterAutospacing="0"/>
        <w:jc w:val="both"/>
        <w:textAlignment w:val="baseline"/>
        <w:rPr>
          <w:rFonts w:ascii="Arial" w:eastAsiaTheme="minorHAnsi" w:hAnsi="Arial" w:cs="Arial"/>
          <w:lang w:eastAsia="en-US"/>
        </w:rPr>
      </w:pPr>
      <w:r w:rsidRPr="00991BCC">
        <w:rPr>
          <w:rFonts w:ascii="Arial" w:eastAsiaTheme="minorHAnsi" w:hAnsi="Arial" w:cs="Arial"/>
          <w:b/>
          <w:bCs/>
          <w:lang w:eastAsia="en-US"/>
        </w:rPr>
        <w:t>Celkové způsobilé výdaje snížené o jiné peněžní příjmy</w:t>
      </w:r>
      <w:r w:rsidRPr="00991BCC">
        <w:rPr>
          <w:rFonts w:ascii="Arial" w:eastAsiaTheme="minorHAnsi" w:hAnsi="Arial" w:cs="Arial"/>
          <w:lang w:eastAsia="en-US"/>
        </w:rPr>
        <w:t xml:space="preserve"> – od celkových způsobilých výdajů jsou odečteny čisté jiné peněžní příjmy, tj. rozdíl předchozích dvou položek (1-2). V případě, že projekt negeneruje příjmy, jedná se o prokazované způsobilé výdaje celkem. </w:t>
      </w:r>
    </w:p>
    <w:p w14:paraId="58ECA73F" w14:textId="0A8031A8" w:rsidR="00733637" w:rsidRPr="00991BCC" w:rsidRDefault="00733637" w:rsidP="0054483B">
      <w:pPr>
        <w:pStyle w:val="paragraph"/>
        <w:spacing w:before="0" w:beforeAutospacing="0" w:after="0" w:afterAutospacing="0"/>
        <w:ind w:left="720" w:firstLine="60"/>
        <w:jc w:val="both"/>
        <w:textAlignment w:val="baseline"/>
        <w:rPr>
          <w:rFonts w:ascii="Arial" w:eastAsiaTheme="minorHAnsi" w:hAnsi="Arial" w:cs="Arial"/>
          <w:lang w:eastAsia="en-US"/>
        </w:rPr>
      </w:pPr>
    </w:p>
    <w:p w14:paraId="09D90E4E" w14:textId="77777777" w:rsidR="00733637" w:rsidRPr="00991BCC" w:rsidRDefault="00733637" w:rsidP="00114D3A">
      <w:pPr>
        <w:pStyle w:val="paragraph"/>
        <w:numPr>
          <w:ilvl w:val="0"/>
          <w:numId w:val="8"/>
        </w:numPr>
        <w:spacing w:before="0" w:beforeAutospacing="0" w:after="0" w:afterAutospacing="0"/>
        <w:jc w:val="both"/>
        <w:textAlignment w:val="baseline"/>
        <w:rPr>
          <w:rFonts w:ascii="Arial" w:eastAsiaTheme="minorHAnsi" w:hAnsi="Arial" w:cs="Arial"/>
          <w:lang w:eastAsia="en-US"/>
        </w:rPr>
      </w:pPr>
      <w:r w:rsidRPr="00991BCC">
        <w:rPr>
          <w:rFonts w:ascii="Arial" w:eastAsiaTheme="minorHAnsi" w:hAnsi="Arial" w:cs="Arial"/>
          <w:b/>
          <w:bCs/>
          <w:lang w:eastAsia="en-US"/>
        </w:rPr>
        <w:t>Způsobilé výdaje očištěné o jiné peněžní příjmy z nedotačních zdrojů</w:t>
      </w:r>
      <w:r w:rsidRPr="00991BCC">
        <w:rPr>
          <w:rFonts w:ascii="Arial" w:eastAsiaTheme="minorHAnsi" w:hAnsi="Arial" w:cs="Arial"/>
          <w:lang w:eastAsia="en-US"/>
        </w:rPr>
        <w:t xml:space="preserve"> – prokazované způsobilé výdaje snížené o jiné peněžní příjmy, hrazené z vlastního zdroje příjemce. V případě, že projekt negeneruje příjmy, jedná se o prokazované způsobilé výdaje připadající na vlastní podíl příjemce; částka je zjišťována z celkových způsobilých výdajů očištěných o jiné peněžní příjmy vynásobením procentním zastoupením vlastního podílu na zdrojích financování projektu.  </w:t>
      </w:r>
    </w:p>
    <w:p w14:paraId="670687D2" w14:textId="72FD9F1E" w:rsidR="00733637" w:rsidRPr="00991BCC" w:rsidRDefault="00733637" w:rsidP="0054483B">
      <w:pPr>
        <w:pStyle w:val="paragraph"/>
        <w:spacing w:before="0" w:beforeAutospacing="0" w:after="0" w:afterAutospacing="0"/>
        <w:ind w:left="720" w:firstLine="60"/>
        <w:jc w:val="both"/>
        <w:textAlignment w:val="baseline"/>
        <w:rPr>
          <w:rFonts w:ascii="Arial" w:eastAsiaTheme="minorHAnsi" w:hAnsi="Arial" w:cs="Arial"/>
          <w:lang w:eastAsia="en-US"/>
        </w:rPr>
      </w:pPr>
    </w:p>
    <w:p w14:paraId="00957A0E" w14:textId="77777777" w:rsidR="00733637" w:rsidRPr="00991BCC" w:rsidRDefault="00733637" w:rsidP="00114D3A">
      <w:pPr>
        <w:pStyle w:val="paragraph"/>
        <w:numPr>
          <w:ilvl w:val="0"/>
          <w:numId w:val="8"/>
        </w:numPr>
        <w:spacing w:before="0" w:beforeAutospacing="0" w:after="0" w:afterAutospacing="0"/>
        <w:jc w:val="both"/>
        <w:textAlignment w:val="baseline"/>
        <w:rPr>
          <w:rFonts w:ascii="Arial" w:eastAsiaTheme="minorHAnsi" w:hAnsi="Arial" w:cs="Arial"/>
          <w:lang w:eastAsia="en-US"/>
        </w:rPr>
      </w:pPr>
      <w:r w:rsidRPr="00991BCC">
        <w:rPr>
          <w:rFonts w:ascii="Arial" w:eastAsiaTheme="minorHAnsi" w:hAnsi="Arial" w:cs="Arial"/>
          <w:b/>
          <w:bCs/>
          <w:lang w:eastAsia="en-US"/>
        </w:rPr>
        <w:t>Způsobilé výdaje očištěné o jiné peněžní příjmy z dotačních zdrojů</w:t>
      </w:r>
      <w:r w:rsidRPr="00991BCC">
        <w:rPr>
          <w:rFonts w:ascii="Arial" w:eastAsiaTheme="minorHAnsi" w:hAnsi="Arial" w:cs="Arial"/>
          <w:lang w:eastAsia="en-US"/>
        </w:rPr>
        <w:t xml:space="preserve"> – prokazované způsobilé výdaje snížené o jiné peněžní příjmy z dotačních zdrojů – </w:t>
      </w:r>
      <w:r w:rsidRPr="00991BCC">
        <w:rPr>
          <w:rFonts w:ascii="Arial" w:eastAsiaTheme="minorHAnsi" w:hAnsi="Arial" w:cs="Arial"/>
          <w:b/>
          <w:bCs/>
          <w:lang w:eastAsia="en-US"/>
        </w:rPr>
        <w:t>Celkem</w:t>
      </w:r>
      <w:r w:rsidRPr="00991BCC">
        <w:rPr>
          <w:rFonts w:ascii="Arial" w:eastAsiaTheme="minorHAnsi" w:hAnsi="Arial" w:cs="Arial"/>
          <w:lang w:eastAsia="en-US"/>
        </w:rPr>
        <w:t xml:space="preserve">. V případě, že projekt negeneruje příjmy, jedná se o prokazované způsobilé výdaje z dotačních zdrojů celkem. Dále se člení na </w:t>
      </w:r>
      <w:r w:rsidRPr="00991BCC">
        <w:rPr>
          <w:rFonts w:ascii="Arial" w:eastAsiaTheme="minorHAnsi" w:hAnsi="Arial" w:cs="Arial"/>
          <w:b/>
          <w:bCs/>
          <w:lang w:eastAsia="en-US"/>
        </w:rPr>
        <w:t xml:space="preserve">Investiční </w:t>
      </w:r>
      <w:r w:rsidRPr="00991BCC">
        <w:rPr>
          <w:rFonts w:ascii="Arial" w:eastAsiaTheme="minorHAnsi" w:hAnsi="Arial" w:cs="Arial"/>
          <w:lang w:eastAsia="en-US"/>
        </w:rPr>
        <w:t>a</w:t>
      </w:r>
      <w:r w:rsidRPr="00991BCC">
        <w:rPr>
          <w:rFonts w:ascii="Arial" w:eastAsiaTheme="minorHAnsi" w:hAnsi="Arial" w:cs="Arial"/>
          <w:b/>
          <w:bCs/>
          <w:lang w:eastAsia="en-US"/>
        </w:rPr>
        <w:t> Neinvestiční</w:t>
      </w:r>
      <w:r w:rsidRPr="00991BCC">
        <w:rPr>
          <w:rFonts w:ascii="Arial" w:eastAsiaTheme="minorHAnsi" w:hAnsi="Arial" w:cs="Arial"/>
          <w:lang w:eastAsia="en-US"/>
        </w:rPr>
        <w:t xml:space="preserve"> část.  Částka je zjišťována z celkových způsobilých výdajů očištěných o jiné peněžní příjmy (v rozlišení na INV a NEINV) se zohledněním procentního podílu podpory na zdrojích financování projektu z poměrů financování evidovaných na projektu.  </w:t>
      </w:r>
    </w:p>
    <w:p w14:paraId="511DCF03" w14:textId="31495717" w:rsidR="00733637" w:rsidRPr="00991BCC" w:rsidRDefault="00733637" w:rsidP="00377264">
      <w:pPr>
        <w:pStyle w:val="paragraph"/>
        <w:spacing w:before="0" w:beforeAutospacing="0" w:after="0" w:afterAutospacing="0"/>
        <w:jc w:val="both"/>
        <w:textAlignment w:val="baseline"/>
        <w:rPr>
          <w:rFonts w:ascii="Arial" w:eastAsiaTheme="minorHAnsi" w:hAnsi="Arial" w:cs="Arial"/>
          <w:lang w:eastAsia="en-US"/>
        </w:rPr>
      </w:pPr>
    </w:p>
    <w:p w14:paraId="7F9B7F53" w14:textId="1A6E8E46" w:rsidR="00733637" w:rsidRPr="00991BCC" w:rsidRDefault="00733637" w:rsidP="00114D3A">
      <w:pPr>
        <w:pStyle w:val="paragraph"/>
        <w:numPr>
          <w:ilvl w:val="0"/>
          <w:numId w:val="8"/>
        </w:numPr>
        <w:spacing w:before="0" w:beforeAutospacing="0" w:after="0" w:afterAutospacing="0"/>
        <w:jc w:val="both"/>
        <w:textAlignment w:val="baseline"/>
        <w:rPr>
          <w:rFonts w:ascii="Arial" w:eastAsiaTheme="minorHAnsi" w:hAnsi="Arial" w:cs="Arial"/>
          <w:lang w:eastAsia="en-US"/>
        </w:rPr>
      </w:pPr>
      <w:r w:rsidRPr="00991BCC">
        <w:rPr>
          <w:rFonts w:ascii="Arial" w:eastAsiaTheme="minorHAnsi" w:hAnsi="Arial" w:cs="Arial"/>
          <w:lang w:eastAsia="en-US"/>
        </w:rPr>
        <w:t> </w:t>
      </w:r>
      <w:r w:rsidRPr="00991BCC">
        <w:rPr>
          <w:rFonts w:ascii="Arial" w:eastAsiaTheme="minorHAnsi" w:hAnsi="Arial" w:cs="Arial"/>
          <w:b/>
          <w:bCs/>
          <w:lang w:eastAsia="en-US"/>
        </w:rPr>
        <w:t xml:space="preserve">Způsobilé výdaje připadající na finanční mezeru/očištěné o </w:t>
      </w:r>
      <w:proofErr w:type="spellStart"/>
      <w:r w:rsidRPr="00991BCC">
        <w:rPr>
          <w:rFonts w:ascii="Arial" w:eastAsiaTheme="minorHAnsi" w:hAnsi="Arial" w:cs="Arial"/>
          <w:b/>
          <w:bCs/>
          <w:lang w:eastAsia="en-US"/>
        </w:rPr>
        <w:t>flat</w:t>
      </w:r>
      <w:proofErr w:type="spellEnd"/>
      <w:r w:rsidRPr="00991BCC">
        <w:rPr>
          <w:rFonts w:ascii="Arial" w:eastAsiaTheme="minorHAnsi" w:hAnsi="Arial" w:cs="Arial"/>
          <w:b/>
          <w:bCs/>
          <w:lang w:eastAsia="en-US"/>
        </w:rPr>
        <w:t xml:space="preserve"> </w:t>
      </w:r>
      <w:proofErr w:type="spellStart"/>
      <w:r w:rsidRPr="00991BCC">
        <w:rPr>
          <w:rFonts w:ascii="Arial" w:eastAsiaTheme="minorHAnsi" w:hAnsi="Arial" w:cs="Arial"/>
          <w:b/>
          <w:bCs/>
          <w:lang w:eastAsia="en-US"/>
        </w:rPr>
        <w:t>rate</w:t>
      </w:r>
      <w:proofErr w:type="spellEnd"/>
      <w:r w:rsidRPr="00991BCC">
        <w:rPr>
          <w:rFonts w:ascii="Arial" w:eastAsiaTheme="minorHAnsi" w:hAnsi="Arial" w:cs="Arial"/>
          <w:lang w:eastAsia="en-US"/>
        </w:rPr>
        <w:t xml:space="preserve"> – prokazované způsobilé výdaje očištěné o příjmy – </w:t>
      </w:r>
      <w:r w:rsidRPr="00991BCC">
        <w:rPr>
          <w:rFonts w:ascii="Arial" w:eastAsiaTheme="minorHAnsi" w:hAnsi="Arial" w:cs="Arial"/>
          <w:b/>
          <w:bCs/>
          <w:lang w:eastAsia="en-US"/>
        </w:rPr>
        <w:t>Celkem</w:t>
      </w:r>
      <w:r w:rsidRPr="00991BCC">
        <w:rPr>
          <w:rFonts w:ascii="Arial" w:eastAsiaTheme="minorHAnsi" w:hAnsi="Arial" w:cs="Arial"/>
          <w:lang w:eastAsia="en-US"/>
        </w:rPr>
        <w:t xml:space="preserve">.  Dále se člení na </w:t>
      </w:r>
      <w:r w:rsidRPr="00991BCC">
        <w:rPr>
          <w:rFonts w:ascii="Arial" w:eastAsiaTheme="minorHAnsi" w:hAnsi="Arial" w:cs="Arial"/>
          <w:b/>
          <w:bCs/>
          <w:lang w:eastAsia="en-US"/>
        </w:rPr>
        <w:t xml:space="preserve">Investiční </w:t>
      </w:r>
      <w:r w:rsidRPr="00991BCC">
        <w:rPr>
          <w:rFonts w:ascii="Arial" w:eastAsiaTheme="minorHAnsi" w:hAnsi="Arial" w:cs="Arial"/>
          <w:lang w:eastAsia="en-US"/>
        </w:rPr>
        <w:t>a </w:t>
      </w:r>
      <w:r w:rsidRPr="00991BCC">
        <w:rPr>
          <w:rFonts w:ascii="Arial" w:eastAsiaTheme="minorHAnsi" w:hAnsi="Arial" w:cs="Arial"/>
          <w:b/>
          <w:bCs/>
          <w:lang w:eastAsia="en-US"/>
        </w:rPr>
        <w:t xml:space="preserve">Neinvestiční </w:t>
      </w:r>
      <w:r w:rsidRPr="00991BCC">
        <w:rPr>
          <w:rFonts w:ascii="Arial" w:eastAsiaTheme="minorHAnsi" w:hAnsi="Arial" w:cs="Arial"/>
          <w:lang w:eastAsia="en-US"/>
        </w:rPr>
        <w:t xml:space="preserve">část. V případě, že projekt negeneruje příjmy, jedná se o prokazované způsobilé výdaje – </w:t>
      </w:r>
      <w:r w:rsidRPr="00991BCC">
        <w:rPr>
          <w:rFonts w:ascii="Arial" w:eastAsiaTheme="minorHAnsi" w:hAnsi="Arial" w:cs="Arial"/>
          <w:b/>
          <w:bCs/>
          <w:lang w:eastAsia="en-US"/>
        </w:rPr>
        <w:t>Celkem</w:t>
      </w:r>
      <w:r w:rsidRPr="00991BCC">
        <w:rPr>
          <w:rFonts w:ascii="Arial" w:eastAsiaTheme="minorHAnsi" w:hAnsi="Arial" w:cs="Arial"/>
          <w:lang w:eastAsia="en-US"/>
        </w:rPr>
        <w:t xml:space="preserve">. Automaticky rozdílem </w:t>
      </w:r>
      <w:r w:rsidRPr="00991BCC">
        <w:rPr>
          <w:rFonts w:ascii="Arial" w:eastAsiaTheme="minorHAnsi" w:hAnsi="Arial" w:cs="Arial"/>
          <w:b/>
          <w:bCs/>
          <w:lang w:eastAsia="en-US"/>
        </w:rPr>
        <w:t>Prokazované způsobilé výdaje očištěné o jiné peněžní příjmy z dotačních zdrojů – investiční.</w:t>
      </w:r>
      <w:r w:rsidRPr="00991BCC">
        <w:rPr>
          <w:rFonts w:ascii="Arial" w:eastAsiaTheme="minorHAnsi" w:hAnsi="Arial" w:cs="Arial"/>
          <w:lang w:eastAsia="en-US"/>
        </w:rPr>
        <w:t xml:space="preserve"> Pokud je rozdíl záporný, tak 0 a zbytek odečteme od </w:t>
      </w:r>
      <w:r w:rsidRPr="00991BCC">
        <w:rPr>
          <w:rFonts w:ascii="Arial" w:eastAsiaTheme="minorHAnsi" w:hAnsi="Arial" w:cs="Arial"/>
          <w:b/>
          <w:bCs/>
          <w:lang w:eastAsia="en-US"/>
        </w:rPr>
        <w:t>Prokazované způsobilé výdaje očištěné o jiné peněžní příjmy z dotačních zdrojů investiční.</w:t>
      </w:r>
      <w:r w:rsidR="003832B6" w:rsidRPr="00991BCC">
        <w:rPr>
          <w:rFonts w:ascii="Arial" w:eastAsiaTheme="minorHAnsi" w:hAnsi="Arial" w:cs="Arial"/>
          <w:b/>
          <w:bCs/>
          <w:lang w:eastAsia="en-US"/>
        </w:rPr>
        <w:t xml:space="preserve"> </w:t>
      </w:r>
      <w:r w:rsidRPr="00991BCC">
        <w:rPr>
          <w:rFonts w:ascii="Arial" w:eastAsiaTheme="minorHAnsi" w:hAnsi="Arial" w:cs="Arial"/>
          <w:lang w:eastAsia="en-US"/>
        </w:rPr>
        <w:t> </w:t>
      </w:r>
      <w:r w:rsidR="003832B6" w:rsidRPr="00991BCC">
        <w:rPr>
          <w:rFonts w:ascii="Arial" w:eastAsiaTheme="minorHAnsi" w:hAnsi="Arial" w:cs="Arial"/>
          <w:i/>
          <w:iCs/>
          <w:lang w:eastAsia="en-US"/>
        </w:rPr>
        <w:t>(Pozn. Pro OPTP nerelevantní.)</w:t>
      </w:r>
    </w:p>
    <w:p w14:paraId="0B70A02C" w14:textId="659EC7F3" w:rsidR="00733637" w:rsidRPr="00991BCC" w:rsidRDefault="00733637" w:rsidP="0054483B">
      <w:pPr>
        <w:pStyle w:val="paragraph"/>
        <w:spacing w:before="0" w:beforeAutospacing="0" w:after="0" w:afterAutospacing="0"/>
        <w:ind w:left="720" w:firstLine="60"/>
        <w:textAlignment w:val="baseline"/>
        <w:rPr>
          <w:rFonts w:ascii="Arial" w:eastAsiaTheme="minorHAnsi" w:hAnsi="Arial" w:cs="Arial"/>
          <w:lang w:eastAsia="en-US"/>
        </w:rPr>
      </w:pPr>
    </w:p>
    <w:p w14:paraId="7ABD65C3" w14:textId="76ACBC16" w:rsidR="00733637" w:rsidRPr="00991BCC" w:rsidRDefault="00733637" w:rsidP="00114D3A">
      <w:pPr>
        <w:pStyle w:val="paragraph"/>
        <w:numPr>
          <w:ilvl w:val="0"/>
          <w:numId w:val="8"/>
        </w:numPr>
        <w:spacing w:before="0" w:beforeAutospacing="0" w:after="0" w:afterAutospacing="0"/>
        <w:jc w:val="both"/>
        <w:textAlignment w:val="baseline"/>
        <w:rPr>
          <w:rFonts w:ascii="Arial" w:eastAsiaTheme="minorHAnsi" w:hAnsi="Arial" w:cs="Arial"/>
          <w:lang w:eastAsia="en-US"/>
        </w:rPr>
      </w:pPr>
      <w:r w:rsidRPr="00991BCC">
        <w:rPr>
          <w:rFonts w:ascii="Arial" w:eastAsiaTheme="minorHAnsi" w:hAnsi="Arial" w:cs="Arial"/>
          <w:b/>
          <w:bCs/>
          <w:lang w:eastAsia="en-US"/>
        </w:rPr>
        <w:t xml:space="preserve">Způsobilé výdaje připadající na finanční mezeru/očištěné o </w:t>
      </w:r>
      <w:proofErr w:type="spellStart"/>
      <w:r w:rsidRPr="00991BCC">
        <w:rPr>
          <w:rFonts w:ascii="Arial" w:eastAsiaTheme="minorHAnsi" w:hAnsi="Arial" w:cs="Arial"/>
          <w:b/>
          <w:bCs/>
          <w:lang w:eastAsia="en-US"/>
        </w:rPr>
        <w:t>flat</w:t>
      </w:r>
      <w:proofErr w:type="spellEnd"/>
      <w:r w:rsidRPr="00991BCC">
        <w:rPr>
          <w:rFonts w:ascii="Arial" w:eastAsiaTheme="minorHAnsi" w:hAnsi="Arial" w:cs="Arial"/>
          <w:b/>
          <w:bCs/>
          <w:lang w:eastAsia="en-US"/>
        </w:rPr>
        <w:t xml:space="preserve"> </w:t>
      </w:r>
      <w:proofErr w:type="spellStart"/>
      <w:r w:rsidRPr="00991BCC">
        <w:rPr>
          <w:rFonts w:ascii="Arial" w:eastAsiaTheme="minorHAnsi" w:hAnsi="Arial" w:cs="Arial"/>
          <w:b/>
          <w:bCs/>
          <w:lang w:eastAsia="en-US"/>
        </w:rPr>
        <w:t>rate</w:t>
      </w:r>
      <w:proofErr w:type="spellEnd"/>
      <w:r w:rsidRPr="00991BCC">
        <w:rPr>
          <w:rFonts w:ascii="Arial" w:eastAsiaTheme="minorHAnsi" w:hAnsi="Arial" w:cs="Arial"/>
          <w:b/>
          <w:bCs/>
          <w:lang w:eastAsia="en-US"/>
        </w:rPr>
        <w:t xml:space="preserve"> z nedotačních zdrojů</w:t>
      </w:r>
      <w:r w:rsidRPr="00991BCC">
        <w:rPr>
          <w:rFonts w:ascii="Arial" w:eastAsiaTheme="minorHAnsi" w:hAnsi="Arial" w:cs="Arial"/>
          <w:lang w:eastAsia="en-US"/>
        </w:rPr>
        <w:t xml:space="preserve"> – prokazované způsobilé výdaje očištěné o příjmy připadající na vlastní podíl příjemce. V případě, že projekt negeneruje příjmy, jedná se o prokazované způsobilé výdaje připadající na vlastní podíl příjemce. Automaticky ze </w:t>
      </w:r>
      <w:r w:rsidRPr="00991BCC">
        <w:rPr>
          <w:rFonts w:ascii="Arial" w:eastAsiaTheme="minorHAnsi" w:hAnsi="Arial" w:cs="Arial"/>
          <w:b/>
          <w:bCs/>
          <w:lang w:eastAsia="en-US"/>
        </w:rPr>
        <w:t xml:space="preserve">Způsobilých výdajů připadajících na finanční mezeru/očištěné o </w:t>
      </w:r>
      <w:proofErr w:type="spellStart"/>
      <w:r w:rsidRPr="00991BCC">
        <w:rPr>
          <w:rFonts w:ascii="Arial" w:eastAsiaTheme="minorHAnsi" w:hAnsi="Arial" w:cs="Arial"/>
          <w:b/>
          <w:bCs/>
          <w:lang w:eastAsia="en-US"/>
        </w:rPr>
        <w:t>flat</w:t>
      </w:r>
      <w:proofErr w:type="spellEnd"/>
      <w:r w:rsidRPr="00991BCC">
        <w:rPr>
          <w:rFonts w:ascii="Arial" w:eastAsiaTheme="minorHAnsi" w:hAnsi="Arial" w:cs="Arial"/>
          <w:b/>
          <w:bCs/>
          <w:lang w:eastAsia="en-US"/>
        </w:rPr>
        <w:t xml:space="preserve"> </w:t>
      </w:r>
      <w:proofErr w:type="spellStart"/>
      <w:r w:rsidRPr="00991BCC">
        <w:rPr>
          <w:rFonts w:ascii="Arial" w:eastAsiaTheme="minorHAnsi" w:hAnsi="Arial" w:cs="Arial"/>
          <w:b/>
          <w:bCs/>
          <w:lang w:eastAsia="en-US"/>
        </w:rPr>
        <w:t>rate</w:t>
      </w:r>
      <w:proofErr w:type="spellEnd"/>
      <w:r w:rsidRPr="00991BCC">
        <w:rPr>
          <w:rFonts w:ascii="Arial" w:eastAsiaTheme="minorHAnsi" w:hAnsi="Arial" w:cs="Arial"/>
          <w:lang w:eastAsia="en-US"/>
        </w:rPr>
        <w:t xml:space="preserve"> vynásobením procentním podílem </w:t>
      </w:r>
      <w:r w:rsidRPr="00991BCC">
        <w:rPr>
          <w:rFonts w:ascii="Arial" w:eastAsiaTheme="minorHAnsi" w:hAnsi="Arial" w:cs="Arial"/>
          <w:b/>
          <w:bCs/>
          <w:lang w:eastAsia="en-US"/>
        </w:rPr>
        <w:t>Vlastního zdroje</w:t>
      </w:r>
      <w:r w:rsidRPr="00991BCC">
        <w:rPr>
          <w:rFonts w:ascii="Arial" w:eastAsiaTheme="minorHAnsi" w:hAnsi="Arial" w:cs="Arial"/>
          <w:lang w:eastAsia="en-US"/>
        </w:rPr>
        <w:t xml:space="preserve"> na zdrojích financování projektu.  </w:t>
      </w:r>
      <w:r w:rsidR="003832B6" w:rsidRPr="00991BCC">
        <w:rPr>
          <w:rFonts w:ascii="Arial" w:eastAsiaTheme="minorHAnsi" w:hAnsi="Arial" w:cs="Arial"/>
          <w:i/>
          <w:iCs/>
          <w:lang w:eastAsia="en-US"/>
        </w:rPr>
        <w:t>(Pozn. Pro OPTP nerelevantní.)</w:t>
      </w:r>
    </w:p>
    <w:p w14:paraId="4EF5E95E" w14:textId="176990C5" w:rsidR="00733637" w:rsidRPr="00991BCC" w:rsidRDefault="00733637" w:rsidP="0054483B">
      <w:pPr>
        <w:pStyle w:val="paragraph"/>
        <w:spacing w:before="0" w:beforeAutospacing="0" w:after="0" w:afterAutospacing="0"/>
        <w:ind w:left="720" w:firstLine="60"/>
        <w:textAlignment w:val="baseline"/>
        <w:rPr>
          <w:rFonts w:ascii="Arial" w:eastAsiaTheme="minorHAnsi" w:hAnsi="Arial" w:cs="Arial"/>
          <w:lang w:eastAsia="en-US"/>
        </w:rPr>
      </w:pPr>
    </w:p>
    <w:p w14:paraId="4B069AFB" w14:textId="730B57BC" w:rsidR="00733637" w:rsidRPr="00991BCC" w:rsidRDefault="00733637" w:rsidP="00114D3A">
      <w:pPr>
        <w:pStyle w:val="paragraph"/>
        <w:numPr>
          <w:ilvl w:val="0"/>
          <w:numId w:val="8"/>
        </w:numPr>
        <w:spacing w:before="0" w:beforeAutospacing="0" w:after="0" w:afterAutospacing="0"/>
        <w:jc w:val="both"/>
        <w:textAlignment w:val="baseline"/>
        <w:rPr>
          <w:rFonts w:ascii="Arial" w:eastAsiaTheme="minorHAnsi" w:hAnsi="Arial" w:cs="Arial"/>
          <w:lang w:eastAsia="en-US"/>
        </w:rPr>
      </w:pPr>
      <w:r w:rsidRPr="00991BCC">
        <w:rPr>
          <w:rFonts w:ascii="Arial" w:eastAsiaTheme="minorHAnsi" w:hAnsi="Arial" w:cs="Arial"/>
          <w:b/>
          <w:bCs/>
          <w:lang w:eastAsia="en-US"/>
        </w:rPr>
        <w:t xml:space="preserve">Způsobilé výdaje připadající na finanční mezeru/očištěné o </w:t>
      </w:r>
      <w:proofErr w:type="spellStart"/>
      <w:r w:rsidRPr="00991BCC">
        <w:rPr>
          <w:rFonts w:ascii="Arial" w:eastAsiaTheme="minorHAnsi" w:hAnsi="Arial" w:cs="Arial"/>
          <w:b/>
          <w:bCs/>
          <w:lang w:eastAsia="en-US"/>
        </w:rPr>
        <w:t>flat</w:t>
      </w:r>
      <w:proofErr w:type="spellEnd"/>
      <w:r w:rsidRPr="00991BCC">
        <w:rPr>
          <w:rFonts w:ascii="Arial" w:eastAsiaTheme="minorHAnsi" w:hAnsi="Arial" w:cs="Arial"/>
          <w:b/>
          <w:bCs/>
          <w:lang w:eastAsia="en-US"/>
        </w:rPr>
        <w:t xml:space="preserve"> </w:t>
      </w:r>
      <w:proofErr w:type="spellStart"/>
      <w:r w:rsidRPr="00991BCC">
        <w:rPr>
          <w:rFonts w:ascii="Arial" w:eastAsiaTheme="minorHAnsi" w:hAnsi="Arial" w:cs="Arial"/>
          <w:b/>
          <w:bCs/>
          <w:lang w:eastAsia="en-US"/>
        </w:rPr>
        <w:t>rate</w:t>
      </w:r>
      <w:proofErr w:type="spellEnd"/>
      <w:r w:rsidRPr="00991BCC">
        <w:rPr>
          <w:rFonts w:ascii="Arial" w:eastAsiaTheme="minorHAnsi" w:hAnsi="Arial" w:cs="Arial"/>
          <w:b/>
          <w:bCs/>
          <w:lang w:eastAsia="en-US"/>
        </w:rPr>
        <w:t xml:space="preserve"> z dotačních </w:t>
      </w:r>
      <w:proofErr w:type="gramStart"/>
      <w:r w:rsidRPr="00991BCC">
        <w:rPr>
          <w:rFonts w:ascii="Arial" w:eastAsiaTheme="minorHAnsi" w:hAnsi="Arial" w:cs="Arial"/>
          <w:b/>
          <w:bCs/>
          <w:lang w:eastAsia="en-US"/>
        </w:rPr>
        <w:t>zdrojů</w:t>
      </w:r>
      <w:r w:rsidRPr="00991BCC">
        <w:rPr>
          <w:rFonts w:ascii="Arial" w:eastAsiaTheme="minorHAnsi" w:hAnsi="Arial" w:cs="Arial"/>
          <w:lang w:eastAsia="en-US"/>
        </w:rPr>
        <w:t xml:space="preserve"> - člení</w:t>
      </w:r>
      <w:proofErr w:type="gramEnd"/>
      <w:r w:rsidRPr="00991BCC">
        <w:rPr>
          <w:rFonts w:ascii="Arial" w:eastAsiaTheme="minorHAnsi" w:hAnsi="Arial" w:cs="Arial"/>
          <w:lang w:eastAsia="en-US"/>
        </w:rPr>
        <w:t xml:space="preserve"> se na </w:t>
      </w:r>
      <w:r w:rsidRPr="00991BCC">
        <w:rPr>
          <w:rFonts w:ascii="Arial" w:eastAsiaTheme="minorHAnsi" w:hAnsi="Arial" w:cs="Arial"/>
          <w:b/>
          <w:bCs/>
          <w:lang w:eastAsia="en-US"/>
        </w:rPr>
        <w:t xml:space="preserve">Investiční </w:t>
      </w:r>
      <w:r w:rsidRPr="00991BCC">
        <w:rPr>
          <w:rFonts w:ascii="Arial" w:eastAsiaTheme="minorHAnsi" w:hAnsi="Arial" w:cs="Arial"/>
          <w:lang w:eastAsia="en-US"/>
        </w:rPr>
        <w:t>a </w:t>
      </w:r>
      <w:r w:rsidRPr="00991BCC">
        <w:rPr>
          <w:rFonts w:ascii="Arial" w:eastAsiaTheme="minorHAnsi" w:hAnsi="Arial" w:cs="Arial"/>
          <w:b/>
          <w:bCs/>
          <w:lang w:eastAsia="en-US"/>
        </w:rPr>
        <w:t>Neinvestiční</w:t>
      </w:r>
      <w:r w:rsidRPr="00991BCC">
        <w:rPr>
          <w:rFonts w:ascii="Arial" w:eastAsiaTheme="minorHAnsi" w:hAnsi="Arial" w:cs="Arial"/>
          <w:lang w:eastAsia="en-US"/>
        </w:rPr>
        <w:t xml:space="preserve"> část. Požadovaná výše podpory </w:t>
      </w:r>
      <w:proofErr w:type="spellStart"/>
      <w:r w:rsidRPr="00991BCC">
        <w:rPr>
          <w:rFonts w:ascii="Arial" w:eastAsiaTheme="minorHAnsi" w:hAnsi="Arial" w:cs="Arial"/>
          <w:lang w:eastAsia="en-US"/>
        </w:rPr>
        <w:t>neinvestice</w:t>
      </w:r>
      <w:proofErr w:type="spellEnd"/>
      <w:r w:rsidRPr="00991BCC">
        <w:rPr>
          <w:rFonts w:ascii="Arial" w:eastAsiaTheme="minorHAnsi" w:hAnsi="Arial" w:cs="Arial"/>
          <w:lang w:eastAsia="en-US"/>
        </w:rPr>
        <w:t xml:space="preserve">/investice, připadající na prokazované způsobilé výdaje očištěné o příjmy. V případě, že projekt negeneruje příjmy, jedná se o požadovanou výši podpory připadající na prokazované způsobilé výdaje. Automatický </w:t>
      </w:r>
      <w:r w:rsidRPr="00991BCC">
        <w:rPr>
          <w:rFonts w:ascii="Arial" w:eastAsiaTheme="minorHAnsi" w:hAnsi="Arial" w:cs="Arial"/>
          <w:b/>
          <w:bCs/>
          <w:lang w:eastAsia="en-US"/>
        </w:rPr>
        <w:t>výpočet Prokazované způsobilé výdaje očištěné o příjmy celkem investiční *(1-% Vlastního zdroje) a Prokazované způsobilé výdaje očištěné o příjmy celkem neinvestiční *(1-% Vlastního zdroje)</w:t>
      </w:r>
      <w:r w:rsidR="003832B6" w:rsidRPr="00991BCC">
        <w:rPr>
          <w:rFonts w:ascii="Arial" w:eastAsiaTheme="minorHAnsi" w:hAnsi="Arial" w:cs="Arial"/>
          <w:lang w:eastAsia="en-US"/>
        </w:rPr>
        <w:t xml:space="preserve">. </w:t>
      </w:r>
      <w:r w:rsidR="003832B6" w:rsidRPr="00991BCC">
        <w:rPr>
          <w:rFonts w:ascii="Arial" w:eastAsiaTheme="minorHAnsi" w:hAnsi="Arial" w:cs="Arial"/>
          <w:i/>
          <w:iCs/>
          <w:lang w:eastAsia="en-US"/>
        </w:rPr>
        <w:t>(Pozn. Pro OPTP nerelevantní.)</w:t>
      </w:r>
    </w:p>
    <w:p w14:paraId="5774753C" w14:textId="47E380BA" w:rsidR="00733637" w:rsidRPr="00991BCC" w:rsidRDefault="00733637" w:rsidP="0054483B">
      <w:pPr>
        <w:pStyle w:val="paragraph"/>
        <w:spacing w:before="0" w:beforeAutospacing="0" w:after="0" w:afterAutospacing="0"/>
        <w:ind w:left="720" w:firstLine="60"/>
        <w:textAlignment w:val="baseline"/>
        <w:rPr>
          <w:rFonts w:ascii="Arial" w:eastAsiaTheme="minorHAnsi" w:hAnsi="Arial" w:cs="Arial"/>
          <w:lang w:eastAsia="en-US"/>
        </w:rPr>
      </w:pPr>
    </w:p>
    <w:p w14:paraId="29C267C6" w14:textId="04DB9C3A" w:rsidR="00733637" w:rsidRPr="00991BCC" w:rsidRDefault="00733637" w:rsidP="00114D3A">
      <w:pPr>
        <w:pStyle w:val="paragraph"/>
        <w:numPr>
          <w:ilvl w:val="0"/>
          <w:numId w:val="8"/>
        </w:numPr>
        <w:spacing w:before="0" w:beforeAutospacing="0" w:after="0" w:afterAutospacing="0"/>
        <w:jc w:val="both"/>
        <w:textAlignment w:val="baseline"/>
        <w:rPr>
          <w:rFonts w:ascii="Arial" w:eastAsiaTheme="minorHAnsi" w:hAnsi="Arial" w:cs="Arial"/>
          <w:lang w:eastAsia="en-US"/>
        </w:rPr>
      </w:pPr>
      <w:r w:rsidRPr="00991BCC">
        <w:rPr>
          <w:rFonts w:ascii="Arial" w:eastAsiaTheme="minorHAnsi" w:hAnsi="Arial" w:cs="Arial"/>
          <w:b/>
          <w:bCs/>
          <w:lang w:eastAsia="en-US"/>
        </w:rPr>
        <w:t>Způsobilé výdaje křížové financování</w:t>
      </w:r>
      <w:r w:rsidRPr="00991BCC">
        <w:rPr>
          <w:rFonts w:ascii="Arial" w:eastAsiaTheme="minorHAnsi" w:hAnsi="Arial" w:cs="Arial"/>
          <w:lang w:eastAsia="en-US"/>
        </w:rPr>
        <w:t xml:space="preserve"> – prokazované způsobilé výdaje v režimu křížového financování, přebírají se ze soupisky dokladů, členění na </w:t>
      </w:r>
      <w:r w:rsidRPr="00991BCC">
        <w:rPr>
          <w:rFonts w:ascii="Arial" w:eastAsiaTheme="minorHAnsi" w:hAnsi="Arial" w:cs="Arial"/>
          <w:b/>
          <w:bCs/>
          <w:lang w:eastAsia="en-US"/>
        </w:rPr>
        <w:t xml:space="preserve">Investiční </w:t>
      </w:r>
      <w:r w:rsidRPr="00991BCC">
        <w:rPr>
          <w:rFonts w:ascii="Arial" w:eastAsiaTheme="minorHAnsi" w:hAnsi="Arial" w:cs="Arial"/>
          <w:lang w:eastAsia="en-US"/>
        </w:rPr>
        <w:t>a</w:t>
      </w:r>
      <w:r w:rsidRPr="00991BCC">
        <w:rPr>
          <w:rFonts w:ascii="Arial" w:eastAsiaTheme="minorHAnsi" w:hAnsi="Arial" w:cs="Arial"/>
          <w:b/>
          <w:bCs/>
          <w:lang w:eastAsia="en-US"/>
        </w:rPr>
        <w:t> Neinvestiční</w:t>
      </w:r>
      <w:r w:rsidRPr="00991BCC">
        <w:rPr>
          <w:rFonts w:ascii="Arial" w:eastAsiaTheme="minorHAnsi" w:hAnsi="Arial" w:cs="Arial"/>
          <w:lang w:eastAsia="en-US"/>
        </w:rPr>
        <w:t xml:space="preserve"> část.  </w:t>
      </w:r>
      <w:r w:rsidR="003832B6" w:rsidRPr="00991BCC">
        <w:rPr>
          <w:rFonts w:ascii="Arial" w:eastAsiaTheme="minorHAnsi" w:hAnsi="Arial" w:cs="Arial"/>
          <w:i/>
          <w:iCs/>
          <w:lang w:eastAsia="en-US"/>
        </w:rPr>
        <w:t>(Pozn. Pro OPTP nerelevantní.)</w:t>
      </w:r>
    </w:p>
    <w:p w14:paraId="77722458" w14:textId="77777777" w:rsidR="003832B6" w:rsidRPr="00991BCC" w:rsidRDefault="003832B6" w:rsidP="0054483B">
      <w:pPr>
        <w:pStyle w:val="Odstavecseseznamem"/>
        <w:rPr>
          <w:rFonts w:ascii="Arial" w:hAnsi="Arial" w:cs="Arial"/>
        </w:rPr>
      </w:pPr>
    </w:p>
    <w:p w14:paraId="492155AE" w14:textId="3B631172" w:rsidR="00733637" w:rsidRPr="00991BCC" w:rsidRDefault="003832B6" w:rsidP="00C85ADE">
      <w:pPr>
        <w:pStyle w:val="Nadpis2"/>
        <w:numPr>
          <w:ilvl w:val="1"/>
          <w:numId w:val="9"/>
        </w:numPr>
        <w:rPr>
          <w:rFonts w:ascii="Arial" w:hAnsi="Arial" w:cs="Arial"/>
        </w:rPr>
      </w:pPr>
      <w:bookmarkStart w:id="11" w:name="_Toc107230611"/>
      <w:r w:rsidRPr="00991BCC">
        <w:rPr>
          <w:rFonts w:ascii="Arial" w:hAnsi="Arial" w:cs="Arial"/>
        </w:rPr>
        <w:lastRenderedPageBreak/>
        <w:t xml:space="preserve">Možnost „zrušení“ podpisů na ŽoP před prvním podáním </w:t>
      </w:r>
      <w:proofErr w:type="spellStart"/>
      <w:r w:rsidRPr="00991BCC">
        <w:rPr>
          <w:rFonts w:ascii="Arial" w:hAnsi="Arial" w:cs="Arial"/>
        </w:rPr>
        <w:t>ZoR</w:t>
      </w:r>
      <w:proofErr w:type="spellEnd"/>
      <w:r w:rsidRPr="00991BCC">
        <w:rPr>
          <w:rFonts w:ascii="Arial" w:hAnsi="Arial" w:cs="Arial"/>
        </w:rPr>
        <w:t>/ŽoP</w:t>
      </w:r>
      <w:bookmarkEnd w:id="11"/>
    </w:p>
    <w:p w14:paraId="07CE46F8" w14:textId="4D8F4F48" w:rsidR="003832B6" w:rsidRPr="00991BCC" w:rsidRDefault="003832B6" w:rsidP="0054483B">
      <w:pPr>
        <w:spacing w:before="240" w:after="240"/>
        <w:jc w:val="both"/>
        <w:rPr>
          <w:rFonts w:ascii="Arial" w:hAnsi="Arial" w:cs="Arial"/>
          <w:szCs w:val="24"/>
        </w:rPr>
      </w:pPr>
      <w:r w:rsidRPr="00991BCC">
        <w:rPr>
          <w:rFonts w:ascii="Arial" w:hAnsi="Arial" w:cs="Arial"/>
          <w:szCs w:val="24"/>
        </w:rPr>
        <w:t>Příjemce autorizuje zadaná data v žádosti o platbu v IS KP21+ podpisem tiskové verze žádosti.</w:t>
      </w:r>
    </w:p>
    <w:p w14:paraId="0DE1611D" w14:textId="1446ADD7" w:rsidR="003832B6" w:rsidRPr="00991BCC" w:rsidRDefault="003832B6" w:rsidP="00733637">
      <w:pPr>
        <w:spacing w:before="240" w:after="240"/>
        <w:rPr>
          <w:rFonts w:ascii="Arial" w:hAnsi="Arial" w:cs="Arial"/>
          <w:szCs w:val="24"/>
        </w:rPr>
      </w:pPr>
      <w:r w:rsidRPr="00991BCC">
        <w:rPr>
          <w:rFonts w:ascii="Arial" w:hAnsi="Arial" w:cs="Arial"/>
          <w:noProof/>
        </w:rPr>
        <w:drawing>
          <wp:inline distT="0" distB="0" distL="0" distR="0" wp14:anchorId="730931F1" wp14:editId="74F9DE65">
            <wp:extent cx="5760720" cy="3094355"/>
            <wp:effectExtent l="0" t="0" r="0" b="0"/>
            <wp:docPr id="47" name="Obrázek 47" descr="C:\Users\kospet\AppData\Local\Microsoft\Windows\INetCache\Content.MSO\56F3AB88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" descr="C:\Users\kospet\AppData\Local\Microsoft\Windows\INetCache\Content.MSO\56F3AB88.tmp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0943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91BCC">
        <w:rPr>
          <w:rFonts w:ascii="Arial" w:hAnsi="Arial" w:cs="Arial"/>
          <w:color w:val="000000"/>
          <w:sz w:val="22"/>
          <w:shd w:val="clear" w:color="auto" w:fill="FFFFFF"/>
        </w:rPr>
        <w:br/>
      </w:r>
    </w:p>
    <w:p w14:paraId="7687D630" w14:textId="701D2A12" w:rsidR="003832B6" w:rsidRPr="00991BCC" w:rsidRDefault="003832B6" w:rsidP="0054483B">
      <w:pPr>
        <w:spacing w:before="240" w:after="240"/>
        <w:jc w:val="both"/>
        <w:rPr>
          <w:rFonts w:ascii="Arial" w:hAnsi="Arial" w:cs="Arial"/>
          <w:szCs w:val="24"/>
        </w:rPr>
      </w:pPr>
      <w:r w:rsidRPr="00991BCC">
        <w:rPr>
          <w:rFonts w:ascii="Arial" w:hAnsi="Arial" w:cs="Arial"/>
          <w:szCs w:val="24"/>
        </w:rPr>
        <w:t xml:space="preserve">Pokud se ŽoP nachází ve stavu </w:t>
      </w:r>
      <w:r w:rsidRPr="00991BCC">
        <w:rPr>
          <w:rFonts w:ascii="Arial" w:hAnsi="Arial" w:cs="Arial"/>
          <w:b/>
          <w:bCs/>
          <w:szCs w:val="24"/>
        </w:rPr>
        <w:t>Podepsaná</w:t>
      </w:r>
      <w:r w:rsidRPr="00991BCC">
        <w:rPr>
          <w:rFonts w:ascii="Arial" w:hAnsi="Arial" w:cs="Arial"/>
          <w:szCs w:val="24"/>
        </w:rPr>
        <w:t xml:space="preserve"> a čeká při prvním podání na podpis související </w:t>
      </w:r>
      <w:r w:rsidRPr="00991BCC">
        <w:rPr>
          <w:rFonts w:ascii="Arial" w:hAnsi="Arial" w:cs="Arial"/>
          <w:b/>
          <w:bCs/>
          <w:szCs w:val="24"/>
        </w:rPr>
        <w:t>Zprávy o realizaci</w:t>
      </w:r>
      <w:r w:rsidRPr="00991BCC">
        <w:rPr>
          <w:rFonts w:ascii="Arial" w:hAnsi="Arial" w:cs="Arial"/>
          <w:szCs w:val="24"/>
        </w:rPr>
        <w:t>, je možné požadovanou ŽoP zpřístupnit k editaci.</w:t>
      </w:r>
    </w:p>
    <w:p w14:paraId="2C58BEA8" w14:textId="77777777" w:rsidR="003832B6" w:rsidRPr="00991BCC" w:rsidRDefault="003832B6" w:rsidP="003832B6">
      <w:pPr>
        <w:spacing w:before="240" w:after="240"/>
        <w:rPr>
          <w:rFonts w:ascii="Arial" w:hAnsi="Arial" w:cs="Arial"/>
          <w:szCs w:val="24"/>
        </w:rPr>
      </w:pPr>
      <w:r w:rsidRPr="00991BCC">
        <w:rPr>
          <w:rFonts w:ascii="Arial" w:hAnsi="Arial" w:cs="Arial"/>
          <w:noProof/>
        </w:rPr>
        <w:drawing>
          <wp:inline distT="0" distB="0" distL="0" distR="0" wp14:anchorId="7560BAC6" wp14:editId="34BD6FD6">
            <wp:extent cx="5760720" cy="2640330"/>
            <wp:effectExtent l="0" t="0" r="0" b="7620"/>
            <wp:docPr id="48" name="Obrázek 48" descr="C:\Users\kospet\AppData\Local\Microsoft\Windows\INetCache\Content.MSO\B65A82D6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3" descr="C:\Users\kospet\AppData\Local\Microsoft\Windows\INetCache\Content.MSO\B65A82D6.tmp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640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91BCC">
        <w:rPr>
          <w:rFonts w:ascii="Arial" w:hAnsi="Arial" w:cs="Arial"/>
          <w:color w:val="000000"/>
          <w:sz w:val="22"/>
          <w:shd w:val="clear" w:color="auto" w:fill="FFFFFF"/>
        </w:rPr>
        <w:br/>
      </w:r>
    </w:p>
    <w:p w14:paraId="0D9A1718" w14:textId="6C84590A" w:rsidR="003832B6" w:rsidRPr="00991BCC" w:rsidRDefault="003832B6" w:rsidP="0054483B">
      <w:pPr>
        <w:spacing w:before="240" w:after="240"/>
        <w:jc w:val="both"/>
        <w:rPr>
          <w:rFonts w:ascii="Arial" w:hAnsi="Arial" w:cs="Arial"/>
          <w:szCs w:val="24"/>
        </w:rPr>
      </w:pPr>
      <w:r w:rsidRPr="00991BCC">
        <w:rPr>
          <w:rFonts w:ascii="Arial" w:hAnsi="Arial" w:cs="Arial"/>
          <w:szCs w:val="24"/>
        </w:rPr>
        <w:t xml:space="preserve">Po zpřístupnění k editaci přechází ŽoP do stavu </w:t>
      </w:r>
      <w:r w:rsidRPr="00991BCC">
        <w:rPr>
          <w:rFonts w:ascii="Arial" w:hAnsi="Arial" w:cs="Arial"/>
          <w:b/>
          <w:bCs/>
          <w:szCs w:val="24"/>
        </w:rPr>
        <w:t>Rozpracovaná</w:t>
      </w:r>
      <w:r w:rsidRPr="00991BCC">
        <w:rPr>
          <w:rFonts w:ascii="Arial" w:hAnsi="Arial" w:cs="Arial"/>
          <w:szCs w:val="24"/>
        </w:rPr>
        <w:t xml:space="preserve">. </w:t>
      </w:r>
    </w:p>
    <w:p w14:paraId="29E3F531" w14:textId="63970DC4" w:rsidR="003832B6" w:rsidRPr="00991BCC" w:rsidRDefault="003832B6" w:rsidP="0054483B">
      <w:pPr>
        <w:spacing w:before="240" w:after="240"/>
        <w:jc w:val="both"/>
        <w:rPr>
          <w:rFonts w:ascii="Arial" w:hAnsi="Arial" w:cs="Arial"/>
          <w:szCs w:val="24"/>
        </w:rPr>
      </w:pPr>
      <w:r w:rsidRPr="00991BCC">
        <w:rPr>
          <w:rFonts w:ascii="Arial" w:hAnsi="Arial" w:cs="Arial"/>
          <w:szCs w:val="24"/>
        </w:rPr>
        <w:lastRenderedPageBreak/>
        <w:t xml:space="preserve">Vytvořit v pořadí další žádosti o platbu je možné, pokud předchozí ŽoP prošla stavem </w:t>
      </w:r>
      <w:r w:rsidRPr="00991BCC">
        <w:rPr>
          <w:rFonts w:ascii="Arial" w:hAnsi="Arial" w:cs="Arial"/>
          <w:b/>
          <w:bCs/>
          <w:szCs w:val="24"/>
        </w:rPr>
        <w:t>P6T – Schválená 2. stupeň-podepsaná</w:t>
      </w:r>
      <w:r w:rsidRPr="00991BCC">
        <w:rPr>
          <w:rFonts w:ascii="Arial" w:hAnsi="Arial" w:cs="Arial"/>
          <w:szCs w:val="24"/>
        </w:rPr>
        <w:t>. V případě, že není tato podmínka splněna, je uživateli zobrazeno upozornění.</w:t>
      </w:r>
    </w:p>
    <w:p w14:paraId="34F81722" w14:textId="68DC51A5" w:rsidR="003832B6" w:rsidRPr="00991BCC" w:rsidRDefault="003832B6" w:rsidP="003832B6">
      <w:pPr>
        <w:spacing w:before="240" w:after="240"/>
        <w:rPr>
          <w:rFonts w:ascii="Arial" w:hAnsi="Arial" w:cs="Arial"/>
          <w:szCs w:val="24"/>
        </w:rPr>
      </w:pPr>
      <w:r w:rsidRPr="00991BCC">
        <w:rPr>
          <w:rFonts w:ascii="Arial" w:hAnsi="Arial" w:cs="Arial"/>
          <w:noProof/>
        </w:rPr>
        <w:drawing>
          <wp:inline distT="0" distB="0" distL="0" distR="0" wp14:anchorId="048EDA7F" wp14:editId="76CA9543">
            <wp:extent cx="5760720" cy="1822450"/>
            <wp:effectExtent l="0" t="0" r="0" b="6350"/>
            <wp:docPr id="49" name="Obrázek 49" descr="C:\Users\kospet\AppData\Local\Microsoft\Windows\INetCache\Content.MSO\C1AEAD54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5" descr="C:\Users\kospet\AppData\Local\Microsoft\Windows\INetCache\Content.MSO\C1AEAD54.tmp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1822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91BCC">
        <w:rPr>
          <w:rFonts w:ascii="Arial" w:hAnsi="Arial" w:cs="Arial"/>
          <w:color w:val="000000"/>
          <w:sz w:val="22"/>
          <w:shd w:val="clear" w:color="auto" w:fill="FFFFFF"/>
        </w:rPr>
        <w:br/>
      </w:r>
    </w:p>
    <w:p w14:paraId="67351562" w14:textId="3DAA07F2" w:rsidR="000C17C1" w:rsidRPr="00991BCC" w:rsidRDefault="000C17C1" w:rsidP="00C85ADE">
      <w:pPr>
        <w:pStyle w:val="Nadpis2"/>
        <w:numPr>
          <w:ilvl w:val="1"/>
          <w:numId w:val="9"/>
        </w:numPr>
        <w:rPr>
          <w:rFonts w:ascii="Arial" w:hAnsi="Arial" w:cs="Arial"/>
        </w:rPr>
      </w:pPr>
      <w:bookmarkStart w:id="12" w:name="_Toc107230612"/>
      <w:r w:rsidRPr="00991BCC">
        <w:rPr>
          <w:rFonts w:ascii="Arial" w:hAnsi="Arial" w:cs="Arial"/>
        </w:rPr>
        <w:t>Zpráva o realizaci projektu</w:t>
      </w:r>
      <w:bookmarkEnd w:id="12"/>
    </w:p>
    <w:p w14:paraId="2C319BC4" w14:textId="389FD798" w:rsidR="000C17C1" w:rsidRPr="00991BCC" w:rsidRDefault="000C17C1" w:rsidP="003F0929">
      <w:pPr>
        <w:spacing w:before="240" w:after="240"/>
        <w:jc w:val="both"/>
        <w:rPr>
          <w:rFonts w:ascii="Arial" w:hAnsi="Arial" w:cs="Arial"/>
          <w:szCs w:val="24"/>
        </w:rPr>
      </w:pPr>
      <w:r w:rsidRPr="00991BCC">
        <w:rPr>
          <w:rFonts w:ascii="Arial" w:hAnsi="Arial" w:cs="Arial"/>
          <w:szCs w:val="24"/>
        </w:rPr>
        <w:t xml:space="preserve">Spolu se </w:t>
      </w:r>
      <w:r w:rsidRPr="00991BCC">
        <w:rPr>
          <w:rFonts w:ascii="Arial" w:hAnsi="Arial" w:cs="Arial"/>
          <w:b/>
          <w:bCs/>
          <w:szCs w:val="24"/>
        </w:rPr>
        <w:t>Žádostí o platbu</w:t>
      </w:r>
      <w:r w:rsidRPr="00991BCC">
        <w:rPr>
          <w:rFonts w:ascii="Arial" w:hAnsi="Arial" w:cs="Arial"/>
          <w:szCs w:val="24"/>
        </w:rPr>
        <w:t xml:space="preserve">, pokud se nejedná o zálohovou platbu, předkládá příjemce také </w:t>
      </w:r>
      <w:r w:rsidRPr="00991BCC">
        <w:rPr>
          <w:rFonts w:ascii="Arial" w:hAnsi="Arial" w:cs="Arial"/>
          <w:b/>
          <w:bCs/>
          <w:szCs w:val="24"/>
        </w:rPr>
        <w:t>Zprávu o realizaci projektu</w:t>
      </w:r>
      <w:r w:rsidRPr="00991BCC">
        <w:rPr>
          <w:rFonts w:ascii="Arial" w:hAnsi="Arial" w:cs="Arial"/>
          <w:szCs w:val="24"/>
        </w:rPr>
        <w:t xml:space="preserve">. Jakmile dojde k přepnutí stavu žádosti o podporu na </w:t>
      </w:r>
      <w:r w:rsidRPr="00991BCC">
        <w:rPr>
          <w:rFonts w:ascii="Arial" w:hAnsi="Arial" w:cs="Arial"/>
          <w:b/>
          <w:bCs/>
          <w:szCs w:val="24"/>
        </w:rPr>
        <w:t>Projekt s právním aktem o poskytnutí/převodu podpory (PP30)</w:t>
      </w:r>
      <w:r w:rsidRPr="00991BCC">
        <w:rPr>
          <w:rFonts w:ascii="Arial" w:hAnsi="Arial" w:cs="Arial"/>
          <w:szCs w:val="24"/>
        </w:rPr>
        <w:t xml:space="preserve">, dojde z úrovně CSSF21+ k automatickému vygenerování </w:t>
      </w:r>
      <w:r w:rsidRPr="00991BCC">
        <w:rPr>
          <w:rFonts w:ascii="Arial" w:hAnsi="Arial" w:cs="Arial"/>
          <w:b/>
          <w:bCs/>
          <w:szCs w:val="24"/>
        </w:rPr>
        <w:t>Zpráv o realizaci (</w:t>
      </w:r>
      <w:proofErr w:type="spellStart"/>
      <w:r w:rsidRPr="00991BCC">
        <w:rPr>
          <w:rFonts w:ascii="Arial" w:hAnsi="Arial" w:cs="Arial"/>
          <w:b/>
          <w:bCs/>
          <w:szCs w:val="24"/>
        </w:rPr>
        <w:t>ZoR</w:t>
      </w:r>
      <w:proofErr w:type="spellEnd"/>
      <w:r w:rsidRPr="00991BCC">
        <w:rPr>
          <w:rFonts w:ascii="Arial" w:hAnsi="Arial" w:cs="Arial"/>
          <w:b/>
          <w:bCs/>
          <w:szCs w:val="24"/>
        </w:rPr>
        <w:t>)</w:t>
      </w:r>
      <w:r w:rsidRPr="00991BCC">
        <w:rPr>
          <w:rFonts w:ascii="Arial" w:hAnsi="Arial" w:cs="Arial"/>
          <w:szCs w:val="24"/>
        </w:rPr>
        <w:t xml:space="preserve"> ve vazbě na </w:t>
      </w:r>
      <w:r w:rsidRPr="00991BCC">
        <w:rPr>
          <w:rFonts w:ascii="Arial" w:hAnsi="Arial" w:cs="Arial"/>
          <w:b/>
          <w:bCs/>
          <w:szCs w:val="24"/>
        </w:rPr>
        <w:t>Žádosti o platbu (ŽoP)</w:t>
      </w:r>
      <w:r w:rsidRPr="00991BCC">
        <w:rPr>
          <w:rFonts w:ascii="Arial" w:hAnsi="Arial" w:cs="Arial"/>
          <w:szCs w:val="24"/>
        </w:rPr>
        <w:t xml:space="preserve"> z úrovně CSSF21+. V IS KP21+ také automaticky dojde k zobrazení záložek </w:t>
      </w:r>
      <w:r w:rsidRPr="00991BCC">
        <w:rPr>
          <w:rFonts w:ascii="Arial" w:hAnsi="Arial" w:cs="Arial"/>
          <w:b/>
          <w:bCs/>
          <w:szCs w:val="24"/>
        </w:rPr>
        <w:t xml:space="preserve">Zpráva o realizaci </w:t>
      </w:r>
      <w:r w:rsidRPr="00991BCC">
        <w:rPr>
          <w:rFonts w:ascii="Arial" w:hAnsi="Arial" w:cs="Arial"/>
          <w:szCs w:val="24"/>
        </w:rPr>
        <w:t>a</w:t>
      </w:r>
      <w:r w:rsidRPr="00991BCC">
        <w:rPr>
          <w:rFonts w:ascii="Arial" w:hAnsi="Arial" w:cs="Arial"/>
          <w:b/>
          <w:bCs/>
          <w:szCs w:val="24"/>
        </w:rPr>
        <w:t xml:space="preserve"> Žádost o platbu</w:t>
      </w:r>
      <w:r w:rsidRPr="00991BCC">
        <w:rPr>
          <w:rFonts w:ascii="Arial" w:hAnsi="Arial" w:cs="Arial"/>
          <w:szCs w:val="24"/>
        </w:rPr>
        <w:t>.</w:t>
      </w:r>
    </w:p>
    <w:p w14:paraId="77ACE95F" w14:textId="77777777" w:rsidR="000C17C1" w:rsidRPr="00991BCC" w:rsidRDefault="000C17C1" w:rsidP="003832B6">
      <w:pPr>
        <w:spacing w:before="240" w:after="240"/>
        <w:rPr>
          <w:rFonts w:ascii="Arial" w:hAnsi="Arial" w:cs="Arial"/>
          <w:szCs w:val="24"/>
        </w:rPr>
      </w:pPr>
      <w:r w:rsidRPr="00991BCC">
        <w:rPr>
          <w:rFonts w:ascii="Arial" w:hAnsi="Arial" w:cs="Arial"/>
          <w:color w:val="000000"/>
          <w:sz w:val="22"/>
          <w:shd w:val="clear" w:color="auto" w:fill="FFFFFF"/>
        </w:rPr>
        <w:br/>
      </w:r>
    </w:p>
    <w:p w14:paraId="2D67BA1B" w14:textId="4771E6B8" w:rsidR="000C17C1" w:rsidRPr="00991BCC" w:rsidRDefault="000C17C1" w:rsidP="003832B6">
      <w:pPr>
        <w:spacing w:before="240" w:after="240"/>
        <w:rPr>
          <w:rFonts w:ascii="Arial" w:hAnsi="Arial" w:cs="Arial"/>
          <w:szCs w:val="24"/>
        </w:rPr>
      </w:pPr>
      <w:r w:rsidRPr="00991BCC">
        <w:rPr>
          <w:rFonts w:ascii="Arial" w:hAnsi="Arial" w:cs="Arial"/>
          <w:noProof/>
        </w:rPr>
        <w:drawing>
          <wp:inline distT="0" distB="0" distL="0" distR="0" wp14:anchorId="627F62C0" wp14:editId="5BADCED5">
            <wp:extent cx="2887133" cy="2405944"/>
            <wp:effectExtent l="0" t="0" r="8890" b="0"/>
            <wp:docPr id="68" name="Obrázek 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2892998" cy="24108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A8CD6D" w14:textId="01EFCD9F" w:rsidR="000C17C1" w:rsidRPr="00991BCC" w:rsidRDefault="000C17C1" w:rsidP="00CD4EB3">
      <w:pPr>
        <w:spacing w:before="240" w:after="240"/>
        <w:jc w:val="both"/>
        <w:rPr>
          <w:rFonts w:ascii="Arial" w:hAnsi="Arial" w:cs="Arial"/>
          <w:szCs w:val="24"/>
        </w:rPr>
      </w:pPr>
      <w:r w:rsidRPr="00991BCC">
        <w:rPr>
          <w:rFonts w:ascii="Arial" w:hAnsi="Arial" w:cs="Arial"/>
          <w:szCs w:val="24"/>
        </w:rPr>
        <w:t xml:space="preserve">Po výběru záložky </w:t>
      </w:r>
      <w:r w:rsidRPr="00991BCC">
        <w:rPr>
          <w:rFonts w:ascii="Arial" w:hAnsi="Arial" w:cs="Arial"/>
          <w:b/>
          <w:bCs/>
          <w:szCs w:val="24"/>
        </w:rPr>
        <w:t>Zprávy o realizaci</w:t>
      </w:r>
      <w:r w:rsidRPr="00991BCC">
        <w:rPr>
          <w:rFonts w:ascii="Arial" w:hAnsi="Arial" w:cs="Arial"/>
          <w:szCs w:val="24"/>
        </w:rPr>
        <w:t xml:space="preserve"> uživatel klikne na tlačítko </w:t>
      </w:r>
      <w:r w:rsidRPr="00991BCC">
        <w:rPr>
          <w:rFonts w:ascii="Arial" w:hAnsi="Arial" w:cs="Arial"/>
          <w:b/>
          <w:bCs/>
          <w:szCs w:val="24"/>
        </w:rPr>
        <w:t>Založit novou Zprávu/Informaci</w:t>
      </w:r>
      <w:r w:rsidRPr="00991BCC">
        <w:rPr>
          <w:rFonts w:ascii="Arial" w:hAnsi="Arial" w:cs="Arial"/>
          <w:szCs w:val="24"/>
        </w:rPr>
        <w:t>.</w:t>
      </w:r>
    </w:p>
    <w:p w14:paraId="68CEFABB" w14:textId="35E4AB7A" w:rsidR="000C17C1" w:rsidRPr="00991BCC" w:rsidRDefault="000C17C1" w:rsidP="000C17C1">
      <w:pPr>
        <w:spacing w:before="240" w:after="240"/>
        <w:rPr>
          <w:rFonts w:ascii="Arial" w:hAnsi="Arial" w:cs="Arial"/>
          <w:szCs w:val="24"/>
        </w:rPr>
      </w:pPr>
      <w:r w:rsidRPr="00991BCC">
        <w:rPr>
          <w:rFonts w:ascii="Arial" w:hAnsi="Arial" w:cs="Arial"/>
          <w:noProof/>
        </w:rPr>
        <w:lastRenderedPageBreak/>
        <w:drawing>
          <wp:inline distT="0" distB="0" distL="0" distR="0" wp14:anchorId="2F3067C9" wp14:editId="716C75C0">
            <wp:extent cx="2141855" cy="1236345"/>
            <wp:effectExtent l="0" t="0" r="0" b="1905"/>
            <wp:docPr id="69" name="Obrázek 69" descr="C:\Users\kospet\AppData\Local\Microsoft\Windows\INetCache\Content.MSO\F9AFC1A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8" descr="C:\Users\kospet\AppData\Local\Microsoft\Windows\INetCache\Content.MSO\F9AFC1A.tmp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41855" cy="1236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91BCC">
        <w:rPr>
          <w:rFonts w:ascii="Arial" w:hAnsi="Arial" w:cs="Arial"/>
          <w:color w:val="000000"/>
          <w:sz w:val="22"/>
          <w:shd w:val="clear" w:color="auto" w:fill="FFFFFF"/>
        </w:rPr>
        <w:br/>
      </w:r>
    </w:p>
    <w:p w14:paraId="209348F4" w14:textId="297BC99D" w:rsidR="000C17C1" w:rsidRPr="00991BCC" w:rsidRDefault="0007605A" w:rsidP="000C17C1">
      <w:pPr>
        <w:spacing w:before="240" w:after="240"/>
        <w:rPr>
          <w:rFonts w:ascii="Arial" w:hAnsi="Arial" w:cs="Arial"/>
          <w:szCs w:val="24"/>
        </w:rPr>
      </w:pPr>
      <w:r w:rsidRPr="00991BCC">
        <w:rPr>
          <w:rFonts w:ascii="Arial" w:hAnsi="Arial" w:cs="Arial"/>
          <w:szCs w:val="24"/>
        </w:rPr>
        <w:t xml:space="preserve">Po stisknutí tlačítka se </w:t>
      </w:r>
      <w:proofErr w:type="gramStart"/>
      <w:r w:rsidRPr="00991BCC">
        <w:rPr>
          <w:rFonts w:ascii="Arial" w:hAnsi="Arial" w:cs="Arial"/>
          <w:szCs w:val="24"/>
        </w:rPr>
        <w:t>založí</w:t>
      </w:r>
      <w:proofErr w:type="gramEnd"/>
      <w:r w:rsidRPr="00991BCC">
        <w:rPr>
          <w:rFonts w:ascii="Arial" w:hAnsi="Arial" w:cs="Arial"/>
          <w:szCs w:val="24"/>
        </w:rPr>
        <w:t xml:space="preserve"> nová </w:t>
      </w:r>
      <w:r w:rsidRPr="00991BCC">
        <w:rPr>
          <w:rFonts w:ascii="Arial" w:hAnsi="Arial" w:cs="Arial"/>
          <w:b/>
          <w:bCs/>
          <w:szCs w:val="24"/>
        </w:rPr>
        <w:t>Zpráva o realizaci</w:t>
      </w:r>
      <w:r w:rsidRPr="00991BCC">
        <w:rPr>
          <w:rFonts w:ascii="Arial" w:hAnsi="Arial" w:cs="Arial"/>
          <w:szCs w:val="24"/>
        </w:rPr>
        <w:t xml:space="preserve"> ve stavu </w:t>
      </w:r>
      <w:r w:rsidRPr="00991BCC">
        <w:rPr>
          <w:rFonts w:ascii="Arial" w:hAnsi="Arial" w:cs="Arial"/>
          <w:b/>
          <w:bCs/>
          <w:szCs w:val="24"/>
        </w:rPr>
        <w:t>Rozpracována.</w:t>
      </w:r>
      <w:r w:rsidRPr="00991BCC">
        <w:rPr>
          <w:rFonts w:ascii="Arial" w:hAnsi="Arial" w:cs="Arial"/>
          <w:szCs w:val="24"/>
        </w:rPr>
        <w:t> </w:t>
      </w:r>
    </w:p>
    <w:p w14:paraId="35146092" w14:textId="75D27D26" w:rsidR="00A952CC" w:rsidRPr="00991BCC" w:rsidRDefault="0007605A" w:rsidP="000C17C1">
      <w:pPr>
        <w:spacing w:before="240" w:after="240"/>
        <w:rPr>
          <w:rFonts w:ascii="Arial" w:hAnsi="Arial" w:cs="Arial"/>
          <w:szCs w:val="24"/>
        </w:rPr>
      </w:pPr>
      <w:r w:rsidRPr="00991BCC">
        <w:rPr>
          <w:rFonts w:ascii="Arial" w:hAnsi="Arial" w:cs="Arial"/>
          <w:noProof/>
        </w:rPr>
        <w:drawing>
          <wp:inline distT="0" distB="0" distL="0" distR="0" wp14:anchorId="1107546F" wp14:editId="67887823">
            <wp:extent cx="5760720" cy="746125"/>
            <wp:effectExtent l="0" t="0" r="0" b="0"/>
            <wp:docPr id="70" name="Obrázek 70" descr="C:\Users\kospet\AppData\Local\Microsoft\Windows\INetCache\Content.MSO\7BB32B38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0" descr="C:\Users\kospet\AppData\Local\Microsoft\Windows\INetCache\Content.MSO\7BB32B38.tmp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746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71819E3" w14:textId="77777777" w:rsidR="00A952CC" w:rsidRPr="00991BCC" w:rsidRDefault="00A952CC">
      <w:pPr>
        <w:rPr>
          <w:rFonts w:ascii="Arial" w:hAnsi="Arial" w:cs="Arial"/>
          <w:szCs w:val="24"/>
        </w:rPr>
      </w:pPr>
      <w:r w:rsidRPr="00991BCC">
        <w:rPr>
          <w:rFonts w:ascii="Arial" w:hAnsi="Arial" w:cs="Arial"/>
          <w:szCs w:val="24"/>
        </w:rPr>
        <w:br w:type="page"/>
      </w:r>
    </w:p>
    <w:p w14:paraId="0CF24CA0" w14:textId="6BB38ACB" w:rsidR="0007605A" w:rsidRPr="00991BCC" w:rsidRDefault="0007605A" w:rsidP="00CD4EB3">
      <w:pPr>
        <w:spacing w:before="240" w:after="240"/>
        <w:jc w:val="both"/>
        <w:rPr>
          <w:rFonts w:ascii="Arial" w:hAnsi="Arial" w:cs="Arial"/>
          <w:szCs w:val="24"/>
        </w:rPr>
      </w:pPr>
      <w:r w:rsidRPr="00991BCC">
        <w:rPr>
          <w:rFonts w:ascii="Arial" w:hAnsi="Arial" w:cs="Arial"/>
          <w:szCs w:val="24"/>
        </w:rPr>
        <w:lastRenderedPageBreak/>
        <w:t xml:space="preserve">Po rozkliknutí záznamu lze vyplňovat jednotlivé obrazovky </w:t>
      </w:r>
      <w:r w:rsidRPr="00991BCC">
        <w:rPr>
          <w:rFonts w:ascii="Arial" w:hAnsi="Arial" w:cs="Arial"/>
          <w:b/>
          <w:bCs/>
          <w:szCs w:val="24"/>
        </w:rPr>
        <w:t>Zprávy o realizaci</w:t>
      </w:r>
      <w:r w:rsidRPr="00991BCC">
        <w:rPr>
          <w:rFonts w:ascii="Arial" w:hAnsi="Arial" w:cs="Arial"/>
          <w:szCs w:val="24"/>
        </w:rPr>
        <w:t xml:space="preserve"> projektu. </w:t>
      </w:r>
    </w:p>
    <w:p w14:paraId="69CE725D" w14:textId="77777777" w:rsidR="0007605A" w:rsidRPr="00991BCC" w:rsidRDefault="0007605A" w:rsidP="000C17C1">
      <w:pPr>
        <w:spacing w:before="240" w:after="240"/>
        <w:rPr>
          <w:rFonts w:ascii="Arial" w:hAnsi="Arial" w:cs="Arial"/>
          <w:szCs w:val="24"/>
        </w:rPr>
      </w:pPr>
      <w:r w:rsidRPr="00991BCC">
        <w:rPr>
          <w:rFonts w:ascii="Arial" w:hAnsi="Arial" w:cs="Arial"/>
          <w:noProof/>
        </w:rPr>
        <w:drawing>
          <wp:inline distT="0" distB="0" distL="0" distR="0" wp14:anchorId="1D9616E5" wp14:editId="7EE6D5C3">
            <wp:extent cx="2370666" cy="2528849"/>
            <wp:effectExtent l="0" t="0" r="0" b="5080"/>
            <wp:docPr id="71" name="Obrázek 71" descr="C:\Users\kospet\AppData\Local\Microsoft\Windows\INetCache\Content.MSO\89290E06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2" descr="C:\Users\kospet\AppData\Local\Microsoft\Windows\INetCache\Content.MSO\89290E06.tmp"/>
                    <pic:cNvPicPr>
                      <a:picLocks noChangeAspect="1" noChangeArrowheads="1"/>
                    </pic:cNvPicPr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5460" cy="25446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C7E894D" w14:textId="300652CC" w:rsidR="0007605A" w:rsidRPr="00991BCC" w:rsidRDefault="0007605A" w:rsidP="000C17C1">
      <w:pPr>
        <w:spacing w:before="240" w:after="240"/>
        <w:rPr>
          <w:rFonts w:ascii="Arial" w:hAnsi="Arial" w:cs="Arial"/>
          <w:szCs w:val="24"/>
        </w:rPr>
      </w:pPr>
      <w:r w:rsidRPr="00991BCC">
        <w:rPr>
          <w:rFonts w:ascii="Arial" w:hAnsi="Arial" w:cs="Arial"/>
          <w:color w:val="000000"/>
          <w:sz w:val="22"/>
          <w:shd w:val="clear" w:color="auto" w:fill="FFFFFF"/>
        </w:rPr>
        <w:br/>
      </w:r>
      <w:r w:rsidRPr="00991BCC">
        <w:rPr>
          <w:rFonts w:ascii="Arial" w:hAnsi="Arial" w:cs="Arial"/>
          <w:szCs w:val="24"/>
        </w:rPr>
        <w:t xml:space="preserve">Po vyplnění </w:t>
      </w:r>
      <w:r w:rsidRPr="00991BCC">
        <w:rPr>
          <w:rFonts w:ascii="Arial" w:hAnsi="Arial" w:cs="Arial"/>
          <w:b/>
          <w:bCs/>
          <w:szCs w:val="24"/>
        </w:rPr>
        <w:t>Zprávy o realizaci</w:t>
      </w:r>
      <w:r w:rsidRPr="00991BCC">
        <w:rPr>
          <w:rFonts w:ascii="Arial" w:hAnsi="Arial" w:cs="Arial"/>
          <w:szCs w:val="24"/>
        </w:rPr>
        <w:t xml:space="preserve"> projektu je možné pomocí tlačítka </w:t>
      </w:r>
      <w:r w:rsidRPr="00991BCC">
        <w:rPr>
          <w:rFonts w:ascii="Arial" w:hAnsi="Arial" w:cs="Arial"/>
          <w:b/>
          <w:bCs/>
          <w:szCs w:val="24"/>
        </w:rPr>
        <w:t>Kontrola</w:t>
      </w:r>
      <w:r w:rsidRPr="00991BCC">
        <w:rPr>
          <w:rFonts w:ascii="Arial" w:hAnsi="Arial" w:cs="Arial"/>
          <w:szCs w:val="24"/>
        </w:rPr>
        <w:t xml:space="preserve"> provést kontrolu a následně pomocí tlačítka </w:t>
      </w:r>
      <w:r w:rsidRPr="00991BCC">
        <w:rPr>
          <w:rFonts w:ascii="Arial" w:hAnsi="Arial" w:cs="Arial"/>
          <w:b/>
          <w:bCs/>
          <w:szCs w:val="24"/>
        </w:rPr>
        <w:t>Finalizace</w:t>
      </w:r>
      <w:r w:rsidRPr="00991BCC">
        <w:rPr>
          <w:rFonts w:ascii="Arial" w:hAnsi="Arial" w:cs="Arial"/>
          <w:szCs w:val="24"/>
        </w:rPr>
        <w:t xml:space="preserve"> zprávu finalizovat a elektronicky podepsat.  </w:t>
      </w:r>
    </w:p>
    <w:p w14:paraId="7DA31CFE" w14:textId="72C46717" w:rsidR="0007605A" w:rsidRPr="00991BCC" w:rsidRDefault="0007605A" w:rsidP="0054483B">
      <w:pPr>
        <w:spacing w:before="240" w:after="240"/>
        <w:rPr>
          <w:rFonts w:ascii="Arial" w:hAnsi="Arial" w:cs="Arial"/>
          <w:szCs w:val="24"/>
        </w:rPr>
      </w:pPr>
      <w:r w:rsidRPr="00991BCC">
        <w:rPr>
          <w:rFonts w:ascii="Arial" w:hAnsi="Arial" w:cs="Arial"/>
          <w:noProof/>
        </w:rPr>
        <w:drawing>
          <wp:inline distT="0" distB="0" distL="0" distR="0" wp14:anchorId="73B3E02D" wp14:editId="16F67DCD">
            <wp:extent cx="5760720" cy="3256915"/>
            <wp:effectExtent l="0" t="0" r="0" b="635"/>
            <wp:docPr id="72" name="Obrázek 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569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985D70" w14:textId="77777777" w:rsidR="003832B6" w:rsidRPr="00991BCC" w:rsidRDefault="003832B6" w:rsidP="0054483B">
      <w:pPr>
        <w:spacing w:before="240" w:after="240"/>
        <w:jc w:val="both"/>
        <w:rPr>
          <w:rFonts w:ascii="Arial" w:hAnsi="Arial" w:cs="Arial"/>
          <w:szCs w:val="24"/>
        </w:rPr>
      </w:pPr>
      <w:r w:rsidRPr="00991BCC">
        <w:rPr>
          <w:rFonts w:ascii="Arial" w:hAnsi="Arial" w:cs="Arial"/>
          <w:szCs w:val="24"/>
        </w:rPr>
        <w:t xml:space="preserve">Po elektronickém podpisu zjednodušené </w:t>
      </w:r>
      <w:r w:rsidRPr="00991BCC">
        <w:rPr>
          <w:rFonts w:ascii="Arial" w:hAnsi="Arial" w:cs="Arial"/>
          <w:b/>
          <w:bCs/>
          <w:szCs w:val="24"/>
        </w:rPr>
        <w:t>Žádosti o platbu</w:t>
      </w:r>
      <w:r w:rsidRPr="00991BCC">
        <w:rPr>
          <w:rFonts w:ascii="Arial" w:hAnsi="Arial" w:cs="Arial"/>
          <w:szCs w:val="24"/>
        </w:rPr>
        <w:t xml:space="preserve"> příjemcem (a zprávy o realizaci projektu) v IS KP21+ je tato zjednodušená </w:t>
      </w:r>
      <w:r w:rsidRPr="00991BCC">
        <w:rPr>
          <w:rFonts w:ascii="Arial" w:hAnsi="Arial" w:cs="Arial"/>
          <w:b/>
          <w:bCs/>
          <w:szCs w:val="24"/>
        </w:rPr>
        <w:t>Žádost o platbu</w:t>
      </w:r>
      <w:r w:rsidRPr="00991BCC">
        <w:rPr>
          <w:rFonts w:ascii="Arial" w:hAnsi="Arial" w:cs="Arial"/>
          <w:szCs w:val="24"/>
        </w:rPr>
        <w:t xml:space="preserve"> předána do CSSF21+, kde je jí přiřazen stav </w:t>
      </w:r>
      <w:r w:rsidRPr="00991BCC">
        <w:rPr>
          <w:rFonts w:ascii="Arial" w:hAnsi="Arial" w:cs="Arial"/>
          <w:b/>
          <w:bCs/>
          <w:szCs w:val="24"/>
        </w:rPr>
        <w:t>Zaregistrovaná</w:t>
      </w:r>
      <w:r w:rsidRPr="00991BCC">
        <w:rPr>
          <w:rFonts w:ascii="Arial" w:hAnsi="Arial" w:cs="Arial"/>
          <w:szCs w:val="24"/>
        </w:rPr>
        <w:t xml:space="preserve">. Upozorňujeme, že nejprve je třeba podepsat </w:t>
      </w:r>
      <w:r w:rsidRPr="00991BCC">
        <w:rPr>
          <w:rFonts w:ascii="Arial" w:hAnsi="Arial" w:cs="Arial"/>
          <w:b/>
          <w:bCs/>
          <w:szCs w:val="24"/>
        </w:rPr>
        <w:t>Žádost o platbu</w:t>
      </w:r>
      <w:r w:rsidRPr="00991BCC">
        <w:rPr>
          <w:rFonts w:ascii="Arial" w:hAnsi="Arial" w:cs="Arial"/>
          <w:szCs w:val="24"/>
        </w:rPr>
        <w:t xml:space="preserve"> a až následně </w:t>
      </w:r>
      <w:r w:rsidRPr="00991BCC">
        <w:rPr>
          <w:rFonts w:ascii="Arial" w:hAnsi="Arial" w:cs="Arial"/>
          <w:b/>
          <w:bCs/>
          <w:szCs w:val="24"/>
        </w:rPr>
        <w:t>Zprávu o realizaci projektu</w:t>
      </w:r>
      <w:r w:rsidRPr="00991BCC">
        <w:rPr>
          <w:rFonts w:ascii="Arial" w:hAnsi="Arial" w:cs="Arial"/>
          <w:szCs w:val="24"/>
        </w:rPr>
        <w:t xml:space="preserve"> (pokud je souběžně zakládaná Žádost o platbu a</w:t>
      </w:r>
      <w:r w:rsidRPr="00991BCC">
        <w:rPr>
          <w:rFonts w:ascii="Arial" w:hAnsi="Arial" w:cs="Arial"/>
          <w:b/>
          <w:bCs/>
          <w:szCs w:val="24"/>
        </w:rPr>
        <w:t> Zpráva o realizaci</w:t>
      </w:r>
      <w:r w:rsidRPr="00991BCC">
        <w:rPr>
          <w:rFonts w:ascii="Arial" w:hAnsi="Arial" w:cs="Arial"/>
          <w:szCs w:val="24"/>
        </w:rPr>
        <w:t xml:space="preserve">).  </w:t>
      </w:r>
    </w:p>
    <w:p w14:paraId="72AD65CF" w14:textId="43EAD1BA" w:rsidR="003832B6" w:rsidRPr="00991BCC" w:rsidRDefault="003832B6" w:rsidP="0054483B">
      <w:pPr>
        <w:spacing w:before="240" w:after="240"/>
        <w:jc w:val="both"/>
        <w:rPr>
          <w:rFonts w:ascii="Arial" w:hAnsi="Arial" w:cs="Arial"/>
          <w:i/>
          <w:iCs/>
          <w:szCs w:val="24"/>
        </w:rPr>
      </w:pPr>
      <w:r w:rsidRPr="00991BCC">
        <w:rPr>
          <w:rFonts w:ascii="Arial" w:hAnsi="Arial" w:cs="Arial"/>
          <w:i/>
          <w:iCs/>
          <w:szCs w:val="24"/>
        </w:rPr>
        <w:lastRenderedPageBreak/>
        <w:t xml:space="preserve">Poznámka: Aby mohla být z úrovně IS KP21+ založená následující zpráva o realizaci, musí být v CSSF21+ předchozí zpráva o realizaci </w:t>
      </w:r>
      <w:r w:rsidRPr="00991BCC">
        <w:rPr>
          <w:rFonts w:ascii="Arial" w:hAnsi="Arial" w:cs="Arial"/>
          <w:b/>
          <w:bCs/>
          <w:i/>
          <w:iCs/>
          <w:szCs w:val="24"/>
        </w:rPr>
        <w:t>Schválena</w:t>
      </w:r>
      <w:r w:rsidRPr="00991BCC">
        <w:rPr>
          <w:rFonts w:ascii="Arial" w:hAnsi="Arial" w:cs="Arial"/>
          <w:i/>
          <w:iCs/>
          <w:szCs w:val="24"/>
        </w:rPr>
        <w:t>.</w:t>
      </w:r>
    </w:p>
    <w:p w14:paraId="227C9A7F" w14:textId="47D97D45" w:rsidR="00E24306" w:rsidRPr="00991BCC" w:rsidRDefault="00E24306" w:rsidP="0054483B">
      <w:pPr>
        <w:spacing w:before="240" w:after="240"/>
        <w:jc w:val="both"/>
        <w:rPr>
          <w:rFonts w:ascii="Arial" w:hAnsi="Arial" w:cs="Arial"/>
          <w:szCs w:val="24"/>
        </w:rPr>
      </w:pPr>
      <w:r w:rsidRPr="00991BCC">
        <w:rPr>
          <w:rFonts w:ascii="Arial" w:hAnsi="Arial" w:cs="Arial"/>
          <w:szCs w:val="24"/>
        </w:rPr>
        <w:t xml:space="preserve">Stav Zprávy o realizaci po podepsání ŽoP a </w:t>
      </w:r>
      <w:proofErr w:type="spellStart"/>
      <w:r w:rsidRPr="00991BCC">
        <w:rPr>
          <w:rFonts w:ascii="Arial" w:hAnsi="Arial" w:cs="Arial"/>
          <w:szCs w:val="24"/>
        </w:rPr>
        <w:t>ZoR</w:t>
      </w:r>
      <w:proofErr w:type="spellEnd"/>
      <w:r w:rsidRPr="00991BCC">
        <w:rPr>
          <w:rFonts w:ascii="Arial" w:hAnsi="Arial" w:cs="Arial"/>
          <w:szCs w:val="24"/>
        </w:rPr>
        <w:t>:</w:t>
      </w:r>
    </w:p>
    <w:p w14:paraId="24CA884C" w14:textId="6AF57C97" w:rsidR="00E24306" w:rsidRPr="00991BCC" w:rsidRDefault="00E24306" w:rsidP="00733637">
      <w:pPr>
        <w:spacing w:before="240" w:after="240"/>
        <w:rPr>
          <w:rFonts w:ascii="Arial" w:hAnsi="Arial" w:cs="Arial"/>
          <w:szCs w:val="24"/>
        </w:rPr>
      </w:pPr>
      <w:r w:rsidRPr="00991BCC">
        <w:rPr>
          <w:rFonts w:ascii="Arial" w:hAnsi="Arial" w:cs="Arial"/>
          <w:noProof/>
        </w:rPr>
        <w:drawing>
          <wp:inline distT="0" distB="0" distL="0" distR="0" wp14:anchorId="0D9C9B3F" wp14:editId="22954D31">
            <wp:extent cx="5760720" cy="694055"/>
            <wp:effectExtent l="0" t="0" r="0" b="0"/>
            <wp:docPr id="50" name="Obrázek 50" descr="C:\Users\kospet\AppData\Local\Microsoft\Windows\INetCache\Content.MSO\19140282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" descr="C:\Users\kospet\AppData\Local\Microsoft\Windows\INetCache\Content.MSO\19140282.tmp"/>
                    <pic:cNvPicPr>
                      <a:picLocks noChangeAspect="1" noChangeArrowheads="1"/>
                    </pic:cNvPicPr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694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6B9A6FD" w14:textId="77777777" w:rsidR="00E24306" w:rsidRPr="00991BCC" w:rsidRDefault="00E24306" w:rsidP="00733637">
      <w:pPr>
        <w:spacing w:before="240" w:after="240"/>
        <w:rPr>
          <w:rFonts w:ascii="Arial" w:hAnsi="Arial" w:cs="Arial"/>
          <w:szCs w:val="24"/>
        </w:rPr>
      </w:pPr>
    </w:p>
    <w:p w14:paraId="42FD86FD" w14:textId="77777777" w:rsidR="00E24306" w:rsidRPr="00991BCC" w:rsidRDefault="00E24306" w:rsidP="00733637">
      <w:pPr>
        <w:spacing w:before="240" w:after="240"/>
        <w:rPr>
          <w:rFonts w:ascii="Arial" w:hAnsi="Arial" w:cs="Arial"/>
          <w:color w:val="000000"/>
          <w:sz w:val="22"/>
          <w:shd w:val="clear" w:color="auto" w:fill="FFFFFF"/>
        </w:rPr>
      </w:pPr>
      <w:r w:rsidRPr="00991BCC">
        <w:rPr>
          <w:rFonts w:ascii="Arial" w:hAnsi="Arial" w:cs="Arial"/>
          <w:noProof/>
          <w:color w:val="000000"/>
          <w:sz w:val="22"/>
          <w:shd w:val="clear" w:color="auto" w:fill="FFFFFF"/>
        </w:rPr>
        <w:drawing>
          <wp:inline distT="0" distB="0" distL="0" distR="0" wp14:anchorId="5F87A436" wp14:editId="4705D225">
            <wp:extent cx="5760720" cy="679450"/>
            <wp:effectExtent l="0" t="0" r="0" b="6350"/>
            <wp:docPr id="51" name="Obrázek 51" descr="C:\Users\kospet\AppData\Local\Microsoft\Windows\INetCache\Content.MSO\F9A5C5E0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9" descr="C:\Users\kospet\AppData\Local\Microsoft\Windows\INetCache\Content.MSO\F9A5C5E0.tmp"/>
                    <pic:cNvPicPr>
                      <a:picLocks noChangeAspect="1" noChangeArrowheads="1"/>
                    </pic:cNvPicPr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679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DBD9EE5" w14:textId="18103445" w:rsidR="0046326A" w:rsidRPr="00991BCC" w:rsidRDefault="00E24306" w:rsidP="00CD4EB3">
      <w:pPr>
        <w:jc w:val="both"/>
        <w:rPr>
          <w:rFonts w:ascii="Arial" w:hAnsi="Arial" w:cs="Arial"/>
        </w:rPr>
      </w:pPr>
      <w:r w:rsidRPr="00991BCC">
        <w:rPr>
          <w:rFonts w:ascii="Arial" w:hAnsi="Arial" w:cs="Arial"/>
          <w:color w:val="000000"/>
          <w:sz w:val="22"/>
          <w:shd w:val="clear" w:color="auto" w:fill="FFFFFF"/>
        </w:rPr>
        <w:br/>
      </w:r>
      <w:r w:rsidR="0046326A" w:rsidRPr="00991BCC">
        <w:rPr>
          <w:rFonts w:ascii="Arial" w:hAnsi="Arial" w:cs="Arial"/>
        </w:rPr>
        <w:t xml:space="preserve">Po schválení </w:t>
      </w:r>
      <w:r w:rsidR="0046326A" w:rsidRPr="00991BCC">
        <w:rPr>
          <w:rFonts w:ascii="Arial" w:hAnsi="Arial" w:cs="Arial"/>
          <w:b/>
          <w:bCs/>
        </w:rPr>
        <w:t>Žádosti o platbu</w:t>
      </w:r>
      <w:r w:rsidR="0046326A" w:rsidRPr="00991BCC">
        <w:rPr>
          <w:rFonts w:ascii="Arial" w:hAnsi="Arial" w:cs="Arial"/>
        </w:rPr>
        <w:t xml:space="preserve"> v CSSF21+ jsou v IS KP21+ zobrazeny schválené částky, a to jak</w:t>
      </w:r>
      <w:r w:rsidR="00FC6D9C">
        <w:rPr>
          <w:rFonts w:ascii="Arial" w:hAnsi="Arial" w:cs="Arial"/>
        </w:rPr>
        <w:t xml:space="preserve"> na formuláři zjednodušené</w:t>
      </w:r>
      <w:r w:rsidR="005D4CE6">
        <w:rPr>
          <w:rFonts w:ascii="Arial" w:hAnsi="Arial" w:cs="Arial"/>
        </w:rPr>
        <w:t xml:space="preserve"> </w:t>
      </w:r>
      <w:r w:rsidR="005D4CE6" w:rsidRPr="004A12DF">
        <w:rPr>
          <w:rFonts w:ascii="Arial" w:hAnsi="Arial" w:cs="Arial"/>
          <w:b/>
          <w:bCs/>
        </w:rPr>
        <w:t>Žádosti o platbu</w:t>
      </w:r>
      <w:r w:rsidR="005D4CE6">
        <w:rPr>
          <w:rFonts w:ascii="Arial" w:hAnsi="Arial" w:cs="Arial"/>
        </w:rPr>
        <w:t xml:space="preserve">, tak na </w:t>
      </w:r>
      <w:r w:rsidR="005D4CE6" w:rsidRPr="004A12DF">
        <w:rPr>
          <w:rFonts w:ascii="Arial" w:hAnsi="Arial" w:cs="Arial"/>
          <w:b/>
          <w:bCs/>
        </w:rPr>
        <w:t>Soupisce dokladů</w:t>
      </w:r>
      <w:r w:rsidR="005D4CE6">
        <w:rPr>
          <w:rFonts w:ascii="Arial" w:hAnsi="Arial" w:cs="Arial"/>
        </w:rPr>
        <w:t xml:space="preserve">. Administrace </w:t>
      </w:r>
      <w:r w:rsidR="005D4CE6" w:rsidRPr="00991BCC">
        <w:rPr>
          <w:rFonts w:ascii="Arial" w:hAnsi="Arial" w:cs="Arial"/>
          <w:b/>
          <w:bCs/>
        </w:rPr>
        <w:t>Žádosti o platbu v CSSF21</w:t>
      </w:r>
      <w:r w:rsidR="005D4CE6" w:rsidRPr="00991BCC">
        <w:rPr>
          <w:rFonts w:ascii="Arial" w:hAnsi="Arial" w:cs="Arial"/>
        </w:rPr>
        <w:t xml:space="preserve">+ je také zobrazována na příslušné položce </w:t>
      </w:r>
      <w:r w:rsidR="005D4CE6" w:rsidRPr="00991BCC">
        <w:rPr>
          <w:rFonts w:ascii="Arial" w:hAnsi="Arial" w:cs="Arial"/>
          <w:b/>
          <w:bCs/>
        </w:rPr>
        <w:t>Finančního plánu</w:t>
      </w:r>
      <w:r w:rsidR="005D4CE6" w:rsidRPr="00991BCC">
        <w:rPr>
          <w:rFonts w:ascii="Arial" w:hAnsi="Arial" w:cs="Arial"/>
        </w:rPr>
        <w:t xml:space="preserve"> IS KP21+.</w:t>
      </w:r>
    </w:p>
    <w:p w14:paraId="638743AF" w14:textId="77777777" w:rsidR="0046326A" w:rsidRPr="00991BCC" w:rsidRDefault="0046326A" w:rsidP="0054483B">
      <w:pPr>
        <w:jc w:val="both"/>
        <w:rPr>
          <w:rFonts w:ascii="Arial" w:hAnsi="Arial" w:cs="Arial"/>
        </w:rPr>
      </w:pPr>
    </w:p>
    <w:p w14:paraId="3EF6E6B3" w14:textId="573C6B9C" w:rsidR="0046326A" w:rsidRPr="00991BCC" w:rsidRDefault="0046326A" w:rsidP="0054483B">
      <w:pPr>
        <w:jc w:val="both"/>
        <w:rPr>
          <w:rFonts w:ascii="Arial" w:hAnsi="Arial" w:cs="Arial"/>
        </w:rPr>
      </w:pPr>
      <w:r w:rsidRPr="00991BCC">
        <w:rPr>
          <w:rFonts w:ascii="Arial" w:hAnsi="Arial" w:cs="Arial"/>
        </w:rPr>
        <w:t>Provázanost stavů žádosti o platbu IS KP21+ a CSSF21+  </w:t>
      </w:r>
    </w:p>
    <w:p w14:paraId="20FD2969" w14:textId="77777777" w:rsidR="0046326A" w:rsidRPr="00991BCC" w:rsidRDefault="0046326A" w:rsidP="0046326A">
      <w:pPr>
        <w:spacing w:after="0" w:line="240" w:lineRule="auto"/>
        <w:textAlignment w:val="baseline"/>
        <w:rPr>
          <w:rFonts w:ascii="Arial" w:eastAsia="Times New Roman" w:hAnsi="Arial" w:cs="Arial"/>
          <w:sz w:val="18"/>
          <w:szCs w:val="18"/>
          <w:lang w:eastAsia="cs-CZ"/>
        </w:rPr>
      </w:pPr>
      <w:r w:rsidRPr="00991BCC">
        <w:rPr>
          <w:rFonts w:ascii="Arial" w:eastAsia="Times New Roman" w:hAnsi="Arial" w:cs="Arial"/>
          <w:sz w:val="22"/>
          <w:lang w:eastAsia="cs-CZ"/>
        </w:rPr>
        <w:t> </w:t>
      </w:r>
    </w:p>
    <w:tbl>
      <w:tblPr>
        <w:tblW w:w="9088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544"/>
        <w:gridCol w:w="4544"/>
      </w:tblGrid>
      <w:tr w:rsidR="0046326A" w:rsidRPr="00991BCC" w14:paraId="3DA1D2B1" w14:textId="77777777" w:rsidTr="0054483B">
        <w:trPr>
          <w:trHeight w:val="195"/>
        </w:trPr>
        <w:tc>
          <w:tcPr>
            <w:tcW w:w="9088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  <w:hideMark/>
          </w:tcPr>
          <w:p w14:paraId="14A94AA8" w14:textId="77777777" w:rsidR="0046326A" w:rsidRPr="00991BCC" w:rsidRDefault="0046326A" w:rsidP="0046326A">
            <w:pPr>
              <w:spacing w:after="0" w:line="240" w:lineRule="auto"/>
              <w:jc w:val="center"/>
              <w:textAlignment w:val="baseline"/>
              <w:divId w:val="691220898"/>
              <w:rPr>
                <w:rFonts w:ascii="Arial" w:eastAsia="Times New Roman" w:hAnsi="Arial" w:cs="Arial"/>
                <w:szCs w:val="24"/>
                <w:lang w:eastAsia="cs-CZ"/>
              </w:rPr>
            </w:pPr>
            <w:r w:rsidRPr="00991BCC">
              <w:rPr>
                <w:rFonts w:ascii="Arial" w:eastAsia="Times New Roman" w:hAnsi="Arial" w:cs="Arial"/>
                <w:b/>
                <w:bCs/>
                <w:sz w:val="22"/>
                <w:lang w:eastAsia="cs-CZ"/>
              </w:rPr>
              <w:t>Prostředí</w:t>
            </w:r>
            <w:r w:rsidRPr="00991BCC">
              <w:rPr>
                <w:rFonts w:ascii="Arial" w:eastAsia="Times New Roman" w:hAnsi="Arial" w:cs="Arial"/>
                <w:sz w:val="22"/>
                <w:lang w:eastAsia="cs-CZ"/>
              </w:rPr>
              <w:t> </w:t>
            </w:r>
          </w:p>
        </w:tc>
      </w:tr>
      <w:tr w:rsidR="0046326A" w:rsidRPr="00991BCC" w14:paraId="0398F327" w14:textId="77777777" w:rsidTr="0054483B">
        <w:trPr>
          <w:trHeight w:val="660"/>
        </w:trPr>
        <w:tc>
          <w:tcPr>
            <w:tcW w:w="4544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  <w:hideMark/>
          </w:tcPr>
          <w:p w14:paraId="041CAAF8" w14:textId="77777777" w:rsidR="0046326A" w:rsidRPr="00991BCC" w:rsidRDefault="0046326A" w:rsidP="0046326A">
            <w:pPr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szCs w:val="24"/>
                <w:lang w:eastAsia="cs-CZ"/>
              </w:rPr>
            </w:pPr>
            <w:r w:rsidRPr="00991BCC">
              <w:rPr>
                <w:rFonts w:ascii="Arial" w:eastAsia="Times New Roman" w:hAnsi="Arial" w:cs="Arial"/>
                <w:b/>
                <w:bCs/>
                <w:sz w:val="22"/>
                <w:lang w:eastAsia="cs-CZ"/>
              </w:rPr>
              <w:t>IS KP21+ </w:t>
            </w:r>
            <w:r w:rsidRPr="00991BCC">
              <w:rPr>
                <w:rFonts w:ascii="Arial" w:eastAsia="Times New Roman" w:hAnsi="Arial" w:cs="Arial"/>
                <w:sz w:val="22"/>
                <w:lang w:eastAsia="cs-CZ"/>
              </w:rPr>
              <w:t> </w:t>
            </w:r>
          </w:p>
          <w:p w14:paraId="5AD79753" w14:textId="77777777" w:rsidR="0046326A" w:rsidRPr="00991BCC" w:rsidRDefault="0046326A" w:rsidP="0046326A">
            <w:pPr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szCs w:val="24"/>
                <w:lang w:eastAsia="cs-CZ"/>
              </w:rPr>
            </w:pPr>
            <w:r w:rsidRPr="00991BCC">
              <w:rPr>
                <w:rFonts w:ascii="Arial" w:eastAsia="Times New Roman" w:hAnsi="Arial" w:cs="Arial"/>
                <w:sz w:val="22"/>
                <w:lang w:eastAsia="cs-CZ"/>
              </w:rPr>
              <w:t>(Stav) </w:t>
            </w:r>
          </w:p>
        </w:tc>
        <w:tc>
          <w:tcPr>
            <w:tcW w:w="4544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  <w:hideMark/>
          </w:tcPr>
          <w:p w14:paraId="1BD543F0" w14:textId="77777777" w:rsidR="0046326A" w:rsidRPr="00991BCC" w:rsidRDefault="0046326A" w:rsidP="0046326A">
            <w:pPr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szCs w:val="24"/>
                <w:lang w:eastAsia="cs-CZ"/>
              </w:rPr>
            </w:pPr>
            <w:r w:rsidRPr="00991BCC">
              <w:rPr>
                <w:rFonts w:ascii="Arial" w:eastAsia="Times New Roman" w:hAnsi="Arial" w:cs="Arial"/>
                <w:b/>
                <w:bCs/>
                <w:sz w:val="22"/>
                <w:lang w:eastAsia="cs-CZ"/>
              </w:rPr>
              <w:t>CSSF21+</w:t>
            </w:r>
            <w:r w:rsidRPr="00991BCC">
              <w:rPr>
                <w:rFonts w:ascii="Arial" w:eastAsia="Times New Roman" w:hAnsi="Arial" w:cs="Arial"/>
                <w:sz w:val="22"/>
                <w:lang w:eastAsia="cs-CZ"/>
              </w:rPr>
              <w:t> </w:t>
            </w:r>
          </w:p>
          <w:p w14:paraId="5F9C2088" w14:textId="77777777" w:rsidR="0046326A" w:rsidRPr="00991BCC" w:rsidRDefault="0046326A" w:rsidP="0046326A">
            <w:pPr>
              <w:spacing w:after="0" w:line="240" w:lineRule="auto"/>
              <w:jc w:val="center"/>
              <w:textAlignment w:val="baseline"/>
              <w:rPr>
                <w:rFonts w:ascii="Arial" w:eastAsia="Times New Roman" w:hAnsi="Arial" w:cs="Arial"/>
                <w:szCs w:val="24"/>
                <w:lang w:eastAsia="cs-CZ"/>
              </w:rPr>
            </w:pPr>
            <w:r w:rsidRPr="00991BCC">
              <w:rPr>
                <w:rFonts w:ascii="Arial" w:eastAsia="Times New Roman" w:hAnsi="Arial" w:cs="Arial"/>
                <w:sz w:val="22"/>
                <w:lang w:eastAsia="cs-CZ"/>
              </w:rPr>
              <w:t>(Stav zapracování) </w:t>
            </w:r>
          </w:p>
        </w:tc>
      </w:tr>
      <w:tr w:rsidR="0046326A" w:rsidRPr="00991BCC" w14:paraId="1877AC84" w14:textId="77777777" w:rsidTr="0054483B">
        <w:trPr>
          <w:trHeight w:val="360"/>
        </w:trPr>
        <w:tc>
          <w:tcPr>
            <w:tcW w:w="4544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1DB4C84E" w14:textId="77777777" w:rsidR="0046326A" w:rsidRPr="00991BCC" w:rsidRDefault="0046326A" w:rsidP="0046326A">
            <w:pPr>
              <w:spacing w:after="0" w:line="240" w:lineRule="auto"/>
              <w:textAlignment w:val="baseline"/>
              <w:rPr>
                <w:rFonts w:ascii="Arial" w:eastAsia="Times New Roman" w:hAnsi="Arial" w:cs="Arial"/>
                <w:szCs w:val="24"/>
                <w:lang w:eastAsia="cs-CZ"/>
              </w:rPr>
            </w:pPr>
            <w:r w:rsidRPr="00991BCC">
              <w:rPr>
                <w:rFonts w:ascii="Arial" w:eastAsia="Times New Roman" w:hAnsi="Arial" w:cs="Arial"/>
                <w:sz w:val="22"/>
                <w:lang w:eastAsia="cs-CZ"/>
              </w:rPr>
              <w:t>Zaregistrovaná </w:t>
            </w:r>
          </w:p>
        </w:tc>
        <w:tc>
          <w:tcPr>
            <w:tcW w:w="4544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3B752776" w14:textId="77777777" w:rsidR="0046326A" w:rsidRPr="00991BCC" w:rsidRDefault="0046326A" w:rsidP="0046326A">
            <w:pPr>
              <w:spacing w:after="0" w:line="240" w:lineRule="auto"/>
              <w:textAlignment w:val="baseline"/>
              <w:rPr>
                <w:rFonts w:ascii="Arial" w:eastAsia="Times New Roman" w:hAnsi="Arial" w:cs="Arial"/>
                <w:szCs w:val="24"/>
                <w:lang w:eastAsia="cs-CZ"/>
              </w:rPr>
            </w:pPr>
            <w:r w:rsidRPr="00991BCC">
              <w:rPr>
                <w:rFonts w:ascii="Arial" w:eastAsia="Times New Roman" w:hAnsi="Arial" w:cs="Arial"/>
                <w:sz w:val="22"/>
                <w:lang w:eastAsia="cs-CZ"/>
              </w:rPr>
              <w:t>Zaregistrovaná </w:t>
            </w:r>
          </w:p>
        </w:tc>
      </w:tr>
      <w:tr w:rsidR="0046326A" w:rsidRPr="00991BCC" w14:paraId="327A12AC" w14:textId="77777777" w:rsidTr="0054483B">
        <w:trPr>
          <w:trHeight w:val="360"/>
        </w:trPr>
        <w:tc>
          <w:tcPr>
            <w:tcW w:w="4544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422204D7" w14:textId="77777777" w:rsidR="0046326A" w:rsidRPr="00991BCC" w:rsidRDefault="0046326A" w:rsidP="0046326A">
            <w:pPr>
              <w:spacing w:after="0" w:line="240" w:lineRule="auto"/>
              <w:textAlignment w:val="baseline"/>
              <w:rPr>
                <w:rFonts w:ascii="Arial" w:eastAsia="Times New Roman" w:hAnsi="Arial" w:cs="Arial"/>
                <w:szCs w:val="24"/>
                <w:lang w:eastAsia="cs-CZ"/>
              </w:rPr>
            </w:pPr>
            <w:r w:rsidRPr="00991BCC">
              <w:rPr>
                <w:rFonts w:ascii="Arial" w:eastAsia="Times New Roman" w:hAnsi="Arial" w:cs="Arial"/>
                <w:sz w:val="22"/>
                <w:lang w:eastAsia="cs-CZ"/>
              </w:rPr>
              <w:t>Zaregistrovaná </w:t>
            </w:r>
          </w:p>
        </w:tc>
        <w:tc>
          <w:tcPr>
            <w:tcW w:w="4544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2E20917C" w14:textId="77777777" w:rsidR="0046326A" w:rsidRPr="00991BCC" w:rsidRDefault="0046326A" w:rsidP="0046326A">
            <w:pPr>
              <w:spacing w:after="0" w:line="240" w:lineRule="auto"/>
              <w:textAlignment w:val="baseline"/>
              <w:rPr>
                <w:rFonts w:ascii="Arial" w:eastAsia="Times New Roman" w:hAnsi="Arial" w:cs="Arial"/>
                <w:szCs w:val="24"/>
                <w:lang w:eastAsia="cs-CZ"/>
              </w:rPr>
            </w:pPr>
            <w:r w:rsidRPr="00991BCC">
              <w:rPr>
                <w:rFonts w:ascii="Arial" w:eastAsia="Times New Roman" w:hAnsi="Arial" w:cs="Arial"/>
                <w:sz w:val="22"/>
                <w:lang w:eastAsia="cs-CZ"/>
              </w:rPr>
              <w:t>Schválená 1. stupeň </w:t>
            </w:r>
          </w:p>
        </w:tc>
      </w:tr>
      <w:tr w:rsidR="0046326A" w:rsidRPr="00991BCC" w14:paraId="42C79618" w14:textId="77777777" w:rsidTr="0054483B">
        <w:trPr>
          <w:trHeight w:val="360"/>
        </w:trPr>
        <w:tc>
          <w:tcPr>
            <w:tcW w:w="4544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102B150C" w14:textId="77777777" w:rsidR="0046326A" w:rsidRPr="00991BCC" w:rsidRDefault="0046326A" w:rsidP="0046326A">
            <w:pPr>
              <w:spacing w:after="0" w:line="240" w:lineRule="auto"/>
              <w:textAlignment w:val="baseline"/>
              <w:rPr>
                <w:rFonts w:ascii="Arial" w:eastAsia="Times New Roman" w:hAnsi="Arial" w:cs="Arial"/>
                <w:szCs w:val="24"/>
                <w:lang w:eastAsia="cs-CZ"/>
              </w:rPr>
            </w:pPr>
            <w:r w:rsidRPr="00991BCC">
              <w:rPr>
                <w:rFonts w:ascii="Arial" w:eastAsia="Times New Roman" w:hAnsi="Arial" w:cs="Arial"/>
                <w:sz w:val="22"/>
                <w:lang w:eastAsia="cs-CZ"/>
              </w:rPr>
              <w:t>Zaregistrovaná </w:t>
            </w:r>
          </w:p>
        </w:tc>
        <w:tc>
          <w:tcPr>
            <w:tcW w:w="4544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5FD3288D" w14:textId="77777777" w:rsidR="0046326A" w:rsidRPr="00991BCC" w:rsidRDefault="0046326A" w:rsidP="0046326A">
            <w:pPr>
              <w:spacing w:after="0" w:line="240" w:lineRule="auto"/>
              <w:textAlignment w:val="baseline"/>
              <w:rPr>
                <w:rFonts w:ascii="Arial" w:eastAsia="Times New Roman" w:hAnsi="Arial" w:cs="Arial"/>
                <w:szCs w:val="24"/>
                <w:lang w:eastAsia="cs-CZ"/>
              </w:rPr>
            </w:pPr>
            <w:r w:rsidRPr="00991BCC">
              <w:rPr>
                <w:rFonts w:ascii="Arial" w:eastAsia="Times New Roman" w:hAnsi="Arial" w:cs="Arial"/>
                <w:sz w:val="22"/>
                <w:lang w:eastAsia="cs-CZ"/>
              </w:rPr>
              <w:t xml:space="preserve">Schválená 1. stupeň – </w:t>
            </w:r>
            <w:proofErr w:type="spellStart"/>
            <w:r w:rsidRPr="00991BCC">
              <w:rPr>
                <w:rFonts w:ascii="Arial" w:eastAsia="Times New Roman" w:hAnsi="Arial" w:cs="Arial"/>
                <w:sz w:val="22"/>
                <w:lang w:eastAsia="cs-CZ"/>
              </w:rPr>
              <w:t>finalizovaná</w:t>
            </w:r>
            <w:proofErr w:type="spellEnd"/>
            <w:r w:rsidRPr="00991BCC">
              <w:rPr>
                <w:rFonts w:ascii="Arial" w:eastAsia="Times New Roman" w:hAnsi="Arial" w:cs="Arial"/>
                <w:sz w:val="22"/>
                <w:lang w:eastAsia="cs-CZ"/>
              </w:rPr>
              <w:t> </w:t>
            </w:r>
          </w:p>
        </w:tc>
      </w:tr>
      <w:tr w:rsidR="0046326A" w:rsidRPr="00991BCC" w14:paraId="0E5EDE7E" w14:textId="77777777" w:rsidTr="0054483B">
        <w:trPr>
          <w:trHeight w:val="390"/>
        </w:trPr>
        <w:tc>
          <w:tcPr>
            <w:tcW w:w="454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7DD5EDA2" w14:textId="77777777" w:rsidR="0046326A" w:rsidRPr="00991BCC" w:rsidRDefault="0046326A" w:rsidP="0046326A">
            <w:pPr>
              <w:spacing w:after="0" w:line="240" w:lineRule="auto"/>
              <w:textAlignment w:val="baseline"/>
              <w:rPr>
                <w:rFonts w:ascii="Arial" w:eastAsia="Times New Roman" w:hAnsi="Arial" w:cs="Arial"/>
                <w:szCs w:val="24"/>
                <w:lang w:eastAsia="cs-CZ"/>
              </w:rPr>
            </w:pPr>
            <w:r w:rsidRPr="00991BCC">
              <w:rPr>
                <w:rFonts w:ascii="Arial" w:eastAsia="Times New Roman" w:hAnsi="Arial" w:cs="Arial"/>
                <w:sz w:val="22"/>
                <w:lang w:eastAsia="cs-CZ"/>
              </w:rPr>
              <w:t>Zaregistrovaná </w:t>
            </w:r>
          </w:p>
        </w:tc>
        <w:tc>
          <w:tcPr>
            <w:tcW w:w="4544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130A54AB" w14:textId="77777777" w:rsidR="0046326A" w:rsidRPr="00991BCC" w:rsidRDefault="0046326A" w:rsidP="0046326A">
            <w:pPr>
              <w:spacing w:after="0" w:line="240" w:lineRule="auto"/>
              <w:textAlignment w:val="baseline"/>
              <w:rPr>
                <w:rFonts w:ascii="Arial" w:eastAsia="Times New Roman" w:hAnsi="Arial" w:cs="Arial"/>
                <w:szCs w:val="24"/>
                <w:lang w:eastAsia="cs-CZ"/>
              </w:rPr>
            </w:pPr>
            <w:r w:rsidRPr="00991BCC">
              <w:rPr>
                <w:rFonts w:ascii="Arial" w:eastAsia="Times New Roman" w:hAnsi="Arial" w:cs="Arial"/>
                <w:sz w:val="22"/>
                <w:lang w:eastAsia="cs-CZ"/>
              </w:rPr>
              <w:t>Schválená 2. stupeň </w:t>
            </w:r>
          </w:p>
        </w:tc>
      </w:tr>
      <w:tr w:rsidR="0046326A" w:rsidRPr="00991BCC" w14:paraId="44FECC3E" w14:textId="77777777" w:rsidTr="0054483B">
        <w:trPr>
          <w:trHeight w:val="330"/>
        </w:trPr>
        <w:tc>
          <w:tcPr>
            <w:tcW w:w="4544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688A4E5B" w14:textId="77777777" w:rsidR="0046326A" w:rsidRPr="00991BCC" w:rsidRDefault="0046326A" w:rsidP="0046326A">
            <w:pPr>
              <w:spacing w:after="0" w:line="240" w:lineRule="auto"/>
              <w:textAlignment w:val="baseline"/>
              <w:rPr>
                <w:rFonts w:ascii="Arial" w:eastAsia="Times New Roman" w:hAnsi="Arial" w:cs="Arial"/>
                <w:szCs w:val="24"/>
                <w:lang w:eastAsia="cs-CZ"/>
              </w:rPr>
            </w:pPr>
            <w:r w:rsidRPr="00991BCC">
              <w:rPr>
                <w:rFonts w:ascii="Arial" w:eastAsia="Times New Roman" w:hAnsi="Arial" w:cs="Arial"/>
                <w:sz w:val="22"/>
                <w:lang w:eastAsia="cs-CZ"/>
              </w:rPr>
              <w:t>Schválená 2. stupeň </w:t>
            </w:r>
          </w:p>
        </w:tc>
        <w:tc>
          <w:tcPr>
            <w:tcW w:w="4544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1CECD6F2" w14:textId="77777777" w:rsidR="0046326A" w:rsidRPr="00991BCC" w:rsidRDefault="0046326A" w:rsidP="0046326A">
            <w:pPr>
              <w:spacing w:after="0" w:line="240" w:lineRule="auto"/>
              <w:textAlignment w:val="baseline"/>
              <w:rPr>
                <w:rFonts w:ascii="Arial" w:eastAsia="Times New Roman" w:hAnsi="Arial" w:cs="Arial"/>
                <w:szCs w:val="24"/>
                <w:lang w:eastAsia="cs-CZ"/>
              </w:rPr>
            </w:pPr>
            <w:r w:rsidRPr="00991BCC">
              <w:rPr>
                <w:rFonts w:ascii="Arial" w:eastAsia="Times New Roman" w:hAnsi="Arial" w:cs="Arial"/>
                <w:sz w:val="22"/>
                <w:lang w:eastAsia="cs-CZ"/>
              </w:rPr>
              <w:t>Schválená 2. stupeň – podepsaná </w:t>
            </w:r>
          </w:p>
        </w:tc>
      </w:tr>
    </w:tbl>
    <w:p w14:paraId="0F2B40F1" w14:textId="0F6CAB87" w:rsidR="009108FB" w:rsidRPr="00991BCC" w:rsidRDefault="00E24306" w:rsidP="0054483B">
      <w:pPr>
        <w:spacing w:before="240" w:after="240"/>
        <w:rPr>
          <w:rFonts w:ascii="Arial" w:hAnsi="Arial" w:cs="Arial"/>
        </w:rPr>
      </w:pPr>
      <w:r w:rsidRPr="00991BCC">
        <w:rPr>
          <w:rFonts w:ascii="Arial" w:hAnsi="Arial" w:cs="Arial"/>
          <w:color w:val="000000"/>
          <w:sz w:val="22"/>
          <w:shd w:val="clear" w:color="auto" w:fill="FFFFFF"/>
        </w:rPr>
        <w:br/>
      </w:r>
      <w:bookmarkStart w:id="13" w:name="_Toc107215714"/>
      <w:bookmarkStart w:id="14" w:name="_Toc107215794"/>
      <w:bookmarkStart w:id="15" w:name="_Toc107215715"/>
      <w:bookmarkStart w:id="16" w:name="_Toc107215795"/>
      <w:bookmarkStart w:id="17" w:name="_Toc107215716"/>
      <w:bookmarkStart w:id="18" w:name="_Toc107215796"/>
      <w:bookmarkStart w:id="19" w:name="_Toc107215717"/>
      <w:bookmarkStart w:id="20" w:name="_Toc107215797"/>
      <w:bookmarkStart w:id="21" w:name="_Toc107215718"/>
      <w:bookmarkStart w:id="22" w:name="_Toc107215798"/>
      <w:bookmarkStart w:id="23" w:name="_Toc107215719"/>
      <w:bookmarkStart w:id="24" w:name="_Toc107215799"/>
      <w:bookmarkStart w:id="25" w:name="_Toc107215720"/>
      <w:bookmarkStart w:id="26" w:name="_Toc107215800"/>
      <w:bookmarkStart w:id="27" w:name="_Toc107215721"/>
      <w:bookmarkStart w:id="28" w:name="_Toc107215801"/>
      <w:bookmarkStart w:id="29" w:name="_Toc107215722"/>
      <w:bookmarkStart w:id="30" w:name="_Toc107215802"/>
      <w:bookmarkStart w:id="31" w:name="_Toc107215723"/>
      <w:bookmarkStart w:id="32" w:name="_Toc107215803"/>
      <w:bookmarkStart w:id="33" w:name="_Toc107215724"/>
      <w:bookmarkStart w:id="34" w:name="_Toc107215804"/>
      <w:bookmarkStart w:id="35" w:name="_Toc107215725"/>
      <w:bookmarkStart w:id="36" w:name="_Toc107215805"/>
      <w:bookmarkStart w:id="37" w:name="_Toc107215726"/>
      <w:bookmarkStart w:id="38" w:name="_Toc107215806"/>
      <w:bookmarkStart w:id="39" w:name="_Toc107215727"/>
      <w:bookmarkStart w:id="40" w:name="_Toc107215807"/>
      <w:bookmarkStart w:id="41" w:name="_Toc107215728"/>
      <w:bookmarkStart w:id="42" w:name="_Toc107215808"/>
      <w:bookmarkStart w:id="43" w:name="_Toc107215729"/>
      <w:bookmarkStart w:id="44" w:name="_Toc107215809"/>
      <w:bookmarkStart w:id="45" w:name="_Toc107215730"/>
      <w:bookmarkStart w:id="46" w:name="_Toc107215810"/>
      <w:bookmarkStart w:id="47" w:name="_Toc107215731"/>
      <w:bookmarkStart w:id="48" w:name="_Toc107215811"/>
      <w:bookmarkStart w:id="49" w:name="_Toc107215732"/>
      <w:bookmarkStart w:id="50" w:name="_Toc107215812"/>
      <w:bookmarkStart w:id="51" w:name="_Toc107215733"/>
      <w:bookmarkStart w:id="52" w:name="_Toc107215813"/>
      <w:bookmarkStart w:id="53" w:name="_Toc107215734"/>
      <w:bookmarkStart w:id="54" w:name="_Toc107215814"/>
      <w:bookmarkStart w:id="55" w:name="_Toc107215735"/>
      <w:bookmarkStart w:id="56" w:name="_Toc107215815"/>
      <w:bookmarkStart w:id="57" w:name="_Toc107215736"/>
      <w:bookmarkStart w:id="58" w:name="_Toc107215816"/>
      <w:bookmarkStart w:id="59" w:name="_Toc107215737"/>
      <w:bookmarkStart w:id="60" w:name="_Toc107215817"/>
      <w:bookmarkStart w:id="61" w:name="_Toc107215738"/>
      <w:bookmarkStart w:id="62" w:name="_Toc107215818"/>
      <w:bookmarkStart w:id="63" w:name="_Toc107215739"/>
      <w:bookmarkStart w:id="64" w:name="_Toc107215819"/>
      <w:bookmarkStart w:id="65" w:name="_Toc107215740"/>
      <w:bookmarkStart w:id="66" w:name="_Toc107215820"/>
      <w:bookmarkStart w:id="67" w:name="_Toc107215741"/>
      <w:bookmarkStart w:id="68" w:name="_Toc107215821"/>
      <w:bookmarkStart w:id="69" w:name="_Toc107215742"/>
      <w:bookmarkStart w:id="70" w:name="_Toc107215822"/>
      <w:bookmarkStart w:id="71" w:name="_Toc107215743"/>
      <w:bookmarkStart w:id="72" w:name="_Toc107215823"/>
      <w:bookmarkStart w:id="73" w:name="_Toc107215744"/>
      <w:bookmarkStart w:id="74" w:name="_Toc107215824"/>
      <w:bookmarkStart w:id="75" w:name="_Toc107215745"/>
      <w:bookmarkStart w:id="76" w:name="_Toc107215825"/>
      <w:bookmarkStart w:id="77" w:name="_Toc107215746"/>
      <w:bookmarkStart w:id="78" w:name="_Toc107215826"/>
      <w:bookmarkStart w:id="79" w:name="_Toc107215747"/>
      <w:bookmarkStart w:id="80" w:name="_Toc107215827"/>
      <w:bookmarkStart w:id="81" w:name="_Toc107215748"/>
      <w:bookmarkStart w:id="82" w:name="_Toc107215828"/>
      <w:bookmarkStart w:id="83" w:name="_Toc107215749"/>
      <w:bookmarkStart w:id="84" w:name="_Toc107215829"/>
      <w:bookmarkStart w:id="85" w:name="_Toc107215750"/>
      <w:bookmarkStart w:id="86" w:name="_Toc107215830"/>
      <w:bookmarkStart w:id="87" w:name="_Toc447264172"/>
      <w:bookmarkStart w:id="88" w:name="_Toc447264173"/>
      <w:bookmarkStart w:id="89" w:name="_Toc107215751"/>
      <w:bookmarkStart w:id="90" w:name="_Toc107215831"/>
      <w:bookmarkStart w:id="91" w:name="_Toc107214869"/>
      <w:bookmarkStart w:id="92" w:name="_Toc107214929"/>
      <w:bookmarkStart w:id="93" w:name="_Toc107214991"/>
      <w:bookmarkStart w:id="94" w:name="_Toc107215076"/>
      <w:bookmarkStart w:id="95" w:name="_Toc107215752"/>
      <w:bookmarkStart w:id="96" w:name="_Toc107215832"/>
      <w:bookmarkStart w:id="97" w:name="_Toc107214870"/>
      <w:bookmarkStart w:id="98" w:name="_Toc107214930"/>
      <w:bookmarkStart w:id="99" w:name="_Toc107214992"/>
      <w:bookmarkStart w:id="100" w:name="_Toc107215077"/>
      <w:bookmarkStart w:id="101" w:name="_Toc107215753"/>
      <w:bookmarkStart w:id="102" w:name="_Toc107215833"/>
      <w:bookmarkStart w:id="103" w:name="_Toc107214871"/>
      <w:bookmarkStart w:id="104" w:name="_Toc107214931"/>
      <w:bookmarkStart w:id="105" w:name="_Toc107214993"/>
      <w:bookmarkStart w:id="106" w:name="_Toc107215078"/>
      <w:bookmarkStart w:id="107" w:name="_Toc107215754"/>
      <w:bookmarkStart w:id="108" w:name="_Toc107215834"/>
      <w:bookmarkStart w:id="109" w:name="_Toc107214872"/>
      <w:bookmarkStart w:id="110" w:name="_Toc107214932"/>
      <w:bookmarkStart w:id="111" w:name="_Toc107214994"/>
      <w:bookmarkStart w:id="112" w:name="_Toc107215079"/>
      <w:bookmarkStart w:id="113" w:name="_Toc107215755"/>
      <w:bookmarkStart w:id="114" w:name="_Toc107215835"/>
      <w:bookmarkStart w:id="115" w:name="_Toc107214873"/>
      <w:bookmarkStart w:id="116" w:name="_Toc107214933"/>
      <w:bookmarkStart w:id="117" w:name="_Toc107214995"/>
      <w:bookmarkStart w:id="118" w:name="_Toc107215080"/>
      <w:bookmarkStart w:id="119" w:name="_Toc107215756"/>
      <w:bookmarkStart w:id="120" w:name="_Toc107215836"/>
      <w:bookmarkEnd w:id="13"/>
      <w:bookmarkEnd w:id="14"/>
      <w:bookmarkEnd w:id="15"/>
      <w:bookmarkEnd w:id="16"/>
      <w:bookmarkEnd w:id="17"/>
      <w:bookmarkEnd w:id="18"/>
      <w:bookmarkEnd w:id="19"/>
      <w:bookmarkEnd w:id="20"/>
      <w:bookmarkEnd w:id="21"/>
      <w:bookmarkEnd w:id="22"/>
      <w:bookmarkEnd w:id="23"/>
      <w:bookmarkEnd w:id="24"/>
      <w:bookmarkEnd w:id="25"/>
      <w:bookmarkEnd w:id="26"/>
      <w:bookmarkEnd w:id="27"/>
      <w:bookmarkEnd w:id="28"/>
      <w:bookmarkEnd w:id="29"/>
      <w:bookmarkEnd w:id="30"/>
      <w:bookmarkEnd w:id="31"/>
      <w:bookmarkEnd w:id="32"/>
      <w:bookmarkEnd w:id="33"/>
      <w:bookmarkEnd w:id="34"/>
      <w:bookmarkEnd w:id="35"/>
      <w:bookmarkEnd w:id="36"/>
      <w:bookmarkEnd w:id="37"/>
      <w:bookmarkEnd w:id="38"/>
      <w:bookmarkEnd w:id="39"/>
      <w:bookmarkEnd w:id="40"/>
      <w:bookmarkEnd w:id="41"/>
      <w:bookmarkEnd w:id="42"/>
      <w:bookmarkEnd w:id="43"/>
      <w:bookmarkEnd w:id="44"/>
      <w:bookmarkEnd w:id="45"/>
      <w:bookmarkEnd w:id="46"/>
      <w:bookmarkEnd w:id="47"/>
      <w:bookmarkEnd w:id="48"/>
      <w:bookmarkEnd w:id="49"/>
      <w:bookmarkEnd w:id="50"/>
      <w:bookmarkEnd w:id="51"/>
      <w:bookmarkEnd w:id="52"/>
      <w:bookmarkEnd w:id="53"/>
      <w:bookmarkEnd w:id="54"/>
      <w:bookmarkEnd w:id="55"/>
      <w:bookmarkEnd w:id="56"/>
      <w:bookmarkEnd w:id="57"/>
      <w:bookmarkEnd w:id="58"/>
      <w:bookmarkEnd w:id="59"/>
      <w:bookmarkEnd w:id="60"/>
      <w:bookmarkEnd w:id="61"/>
      <w:bookmarkEnd w:id="62"/>
      <w:bookmarkEnd w:id="63"/>
      <w:bookmarkEnd w:id="64"/>
      <w:bookmarkEnd w:id="65"/>
      <w:bookmarkEnd w:id="66"/>
      <w:bookmarkEnd w:id="67"/>
      <w:bookmarkEnd w:id="68"/>
      <w:bookmarkEnd w:id="69"/>
      <w:bookmarkEnd w:id="70"/>
      <w:bookmarkEnd w:id="71"/>
      <w:bookmarkEnd w:id="72"/>
      <w:bookmarkEnd w:id="73"/>
      <w:bookmarkEnd w:id="74"/>
      <w:bookmarkEnd w:id="75"/>
      <w:bookmarkEnd w:id="76"/>
      <w:bookmarkEnd w:id="77"/>
      <w:bookmarkEnd w:id="78"/>
      <w:bookmarkEnd w:id="79"/>
      <w:bookmarkEnd w:id="80"/>
      <w:bookmarkEnd w:id="81"/>
      <w:bookmarkEnd w:id="82"/>
      <w:bookmarkEnd w:id="83"/>
      <w:bookmarkEnd w:id="84"/>
      <w:bookmarkEnd w:id="85"/>
      <w:bookmarkEnd w:id="86"/>
      <w:bookmarkEnd w:id="87"/>
      <w:bookmarkEnd w:id="88"/>
      <w:bookmarkEnd w:id="89"/>
      <w:bookmarkEnd w:id="90"/>
      <w:bookmarkEnd w:id="91"/>
      <w:bookmarkEnd w:id="92"/>
      <w:bookmarkEnd w:id="93"/>
      <w:bookmarkEnd w:id="94"/>
      <w:bookmarkEnd w:id="95"/>
      <w:bookmarkEnd w:id="96"/>
      <w:bookmarkEnd w:id="97"/>
      <w:bookmarkEnd w:id="98"/>
      <w:bookmarkEnd w:id="99"/>
      <w:bookmarkEnd w:id="100"/>
      <w:bookmarkEnd w:id="101"/>
      <w:bookmarkEnd w:id="102"/>
      <w:bookmarkEnd w:id="103"/>
      <w:bookmarkEnd w:id="104"/>
      <w:bookmarkEnd w:id="105"/>
      <w:bookmarkEnd w:id="106"/>
      <w:bookmarkEnd w:id="107"/>
      <w:bookmarkEnd w:id="108"/>
      <w:bookmarkEnd w:id="109"/>
      <w:bookmarkEnd w:id="110"/>
      <w:bookmarkEnd w:id="111"/>
      <w:bookmarkEnd w:id="112"/>
      <w:bookmarkEnd w:id="113"/>
      <w:bookmarkEnd w:id="114"/>
      <w:bookmarkEnd w:id="115"/>
      <w:bookmarkEnd w:id="116"/>
      <w:bookmarkEnd w:id="117"/>
      <w:bookmarkEnd w:id="118"/>
      <w:bookmarkEnd w:id="119"/>
      <w:bookmarkEnd w:id="120"/>
    </w:p>
    <w:sectPr w:rsidR="009108FB" w:rsidRPr="00991BCC" w:rsidSect="009236B2">
      <w:footerReference w:type="default" r:id="rId46"/>
      <w:headerReference w:type="first" r:id="rId47"/>
      <w:pgSz w:w="11906" w:h="16838"/>
      <w:pgMar w:top="1389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68002D2" w14:textId="77777777" w:rsidR="00E538BC" w:rsidRDefault="00E538BC" w:rsidP="00B63FA8">
      <w:pPr>
        <w:spacing w:after="0" w:line="240" w:lineRule="auto"/>
      </w:pPr>
      <w:r>
        <w:separator/>
      </w:r>
    </w:p>
  </w:endnote>
  <w:endnote w:type="continuationSeparator" w:id="0">
    <w:p w14:paraId="58D199F8" w14:textId="77777777" w:rsidR="00E538BC" w:rsidRDefault="00E538BC" w:rsidP="00B63FA8">
      <w:pPr>
        <w:spacing w:after="0" w:line="240" w:lineRule="auto"/>
      </w:pPr>
      <w:r>
        <w:continuationSeparator/>
      </w:r>
    </w:p>
  </w:endnote>
  <w:endnote w:type="continuationNotice" w:id="1">
    <w:p w14:paraId="0BD5092B" w14:textId="77777777" w:rsidR="00E538BC" w:rsidRDefault="00E538BC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MinionPro-Regular">
    <w:altName w:val="Times New Roman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1607963463"/>
      <w:docPartObj>
        <w:docPartGallery w:val="Page Numbers (Bottom of Page)"/>
        <w:docPartUnique/>
      </w:docPartObj>
    </w:sdtPr>
    <w:sdtEndPr/>
    <w:sdtContent>
      <w:p w14:paraId="0F2B4114" w14:textId="77777777" w:rsidR="00733637" w:rsidRDefault="00733637">
        <w:pPr>
          <w:pStyle w:val="Zpat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noProof/>
          </w:rPr>
          <w:t>2</w:t>
        </w:r>
        <w:r>
          <w:fldChar w:fldCharType="end"/>
        </w:r>
      </w:p>
    </w:sdtContent>
  </w:sdt>
  <w:p w14:paraId="0F2B4115" w14:textId="77777777" w:rsidR="00733637" w:rsidRDefault="00733637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BD59B06" w14:textId="77777777" w:rsidR="00E538BC" w:rsidRDefault="00E538BC" w:rsidP="00B63FA8">
      <w:pPr>
        <w:spacing w:after="0" w:line="240" w:lineRule="auto"/>
      </w:pPr>
      <w:r>
        <w:separator/>
      </w:r>
    </w:p>
  </w:footnote>
  <w:footnote w:type="continuationSeparator" w:id="0">
    <w:p w14:paraId="5CAC44BF" w14:textId="77777777" w:rsidR="00E538BC" w:rsidRDefault="00E538BC" w:rsidP="00B63FA8">
      <w:pPr>
        <w:spacing w:after="0" w:line="240" w:lineRule="auto"/>
      </w:pPr>
      <w:r>
        <w:continuationSeparator/>
      </w:r>
    </w:p>
  </w:footnote>
  <w:footnote w:type="continuationNotice" w:id="1">
    <w:p w14:paraId="4FBCCE4B" w14:textId="77777777" w:rsidR="00E538BC" w:rsidRDefault="00E538BC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F2B4116" w14:textId="15B18283" w:rsidR="00733637" w:rsidRDefault="00733637" w:rsidP="009236B2">
    <w:pPr>
      <w:pStyle w:val="Zhlav"/>
      <w:jc w:val="center"/>
    </w:pPr>
    <w:r>
      <w:rPr>
        <w:noProof/>
      </w:rPr>
      <w:drawing>
        <wp:inline distT="0" distB="0" distL="0" distR="0" wp14:anchorId="30F72A1D" wp14:editId="16B02EA3">
          <wp:extent cx="4343400" cy="523875"/>
          <wp:effectExtent l="0" t="0" r="0" b="9525"/>
          <wp:docPr id="18" name="Obrázek 18" descr="C:\Users\binilo\AppData\Local\Microsoft\Windows\INetCache\Content.MSO\27B3F023.tmp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binilo\AppData\Local\Microsoft\Windows\INetCache\Content.MSO\27B3F023.tmp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343400" cy="5238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rFonts w:ascii="Calibri" w:hAnsi="Calibri" w:cs="Calibri"/>
        <w:color w:val="000000"/>
        <w:sz w:val="22"/>
        <w:shd w:val="clear" w:color="auto" w:fill="FFFFFF"/>
      </w:rPr>
      <w:br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42204C"/>
    <w:multiLevelType w:val="hybridMultilevel"/>
    <w:tmpl w:val="796C8E0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683101F"/>
    <w:multiLevelType w:val="multilevel"/>
    <w:tmpl w:val="CA129D62"/>
    <w:lvl w:ilvl="0">
      <w:start w:val="1"/>
      <w:numFmt w:val="decimal"/>
      <w:pStyle w:val="NNadpis1"/>
      <w:lvlText w:val="%1."/>
      <w:lvlJc w:val="left"/>
      <w:pPr>
        <w:ind w:left="360" w:hanging="360"/>
      </w:pPr>
    </w:lvl>
    <w:lvl w:ilvl="1">
      <w:start w:val="1"/>
      <w:numFmt w:val="decimal"/>
      <w:pStyle w:val="NNadpis2"/>
      <w:lvlText w:val="%1.%2."/>
      <w:lvlJc w:val="left"/>
      <w:pPr>
        <w:ind w:left="574" w:hanging="432"/>
      </w:pPr>
    </w:lvl>
    <w:lvl w:ilvl="2">
      <w:start w:val="1"/>
      <w:numFmt w:val="decimal"/>
      <w:pStyle w:val="NNadpis3"/>
      <w:lvlText w:val="%1.%2.%3."/>
      <w:lvlJc w:val="left"/>
      <w:pPr>
        <w:ind w:left="1780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" w15:restartNumberingAfterBreak="0">
    <w:nsid w:val="0937210A"/>
    <w:multiLevelType w:val="multilevel"/>
    <w:tmpl w:val="73866CEE"/>
    <w:lvl w:ilvl="0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2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ind w:left="3240" w:hanging="360"/>
      </w:pPr>
      <w:rPr>
        <w:rFonts w:ascii="Symbol" w:hAnsi="Symbol" w:hint="default"/>
      </w:rPr>
    </w:lvl>
  </w:abstractNum>
  <w:abstractNum w:abstractNumId="3" w15:restartNumberingAfterBreak="0">
    <w:nsid w:val="18D13B8B"/>
    <w:multiLevelType w:val="hybridMultilevel"/>
    <w:tmpl w:val="11E01B4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335288F"/>
    <w:multiLevelType w:val="hybridMultilevel"/>
    <w:tmpl w:val="742A052C"/>
    <w:lvl w:ilvl="0" w:tplc="803E57AA">
      <w:start w:val="1"/>
      <w:numFmt w:val="decimal"/>
      <w:pStyle w:val="Nadpis1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371B41C7"/>
    <w:multiLevelType w:val="multilevel"/>
    <w:tmpl w:val="040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6" w15:restartNumberingAfterBreak="0">
    <w:nsid w:val="47B65FCB"/>
    <w:multiLevelType w:val="hybridMultilevel"/>
    <w:tmpl w:val="B51A30CA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6B02755F"/>
    <w:multiLevelType w:val="hybridMultilevel"/>
    <w:tmpl w:val="90D0FCC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769A3AD7"/>
    <w:multiLevelType w:val="hybridMultilevel"/>
    <w:tmpl w:val="F5AA2C2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7E0F6C2F"/>
    <w:multiLevelType w:val="hybridMultilevel"/>
    <w:tmpl w:val="DE842268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7E351B9E"/>
    <w:multiLevelType w:val="hybridMultilevel"/>
    <w:tmpl w:val="56F0C9D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740368209">
    <w:abstractNumId w:val="1"/>
  </w:num>
  <w:num w:numId="2" w16cid:durableId="1277324353">
    <w:abstractNumId w:val="7"/>
  </w:num>
  <w:num w:numId="3" w16cid:durableId="1740060139">
    <w:abstractNumId w:val="10"/>
  </w:num>
  <w:num w:numId="4" w16cid:durableId="875894555">
    <w:abstractNumId w:val="8"/>
  </w:num>
  <w:num w:numId="5" w16cid:durableId="833105742">
    <w:abstractNumId w:val="3"/>
  </w:num>
  <w:num w:numId="6" w16cid:durableId="887030111">
    <w:abstractNumId w:val="6"/>
  </w:num>
  <w:num w:numId="7" w16cid:durableId="1136728255">
    <w:abstractNumId w:val="2"/>
  </w:num>
  <w:num w:numId="8" w16cid:durableId="1725523661">
    <w:abstractNumId w:val="9"/>
  </w:num>
  <w:num w:numId="9" w16cid:durableId="86002683">
    <w:abstractNumId w:val="5"/>
  </w:num>
  <w:num w:numId="10" w16cid:durableId="1082524436">
    <w:abstractNumId w:val="4"/>
  </w:num>
  <w:num w:numId="11" w16cid:durableId="2101830670">
    <w:abstractNumId w:val="0"/>
  </w:num>
  <w:numIdMacAtCleanup w:val="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trackRevisions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C5659"/>
    <w:rsid w:val="00001783"/>
    <w:rsid w:val="00011238"/>
    <w:rsid w:val="000114E6"/>
    <w:rsid w:val="00012B90"/>
    <w:rsid w:val="0001301D"/>
    <w:rsid w:val="000314F4"/>
    <w:rsid w:val="00031853"/>
    <w:rsid w:val="00033405"/>
    <w:rsid w:val="000363ED"/>
    <w:rsid w:val="00037F1E"/>
    <w:rsid w:val="0004099F"/>
    <w:rsid w:val="00043AE7"/>
    <w:rsid w:val="000449E8"/>
    <w:rsid w:val="000467E2"/>
    <w:rsid w:val="000500AE"/>
    <w:rsid w:val="000567DC"/>
    <w:rsid w:val="0005709C"/>
    <w:rsid w:val="0006051C"/>
    <w:rsid w:val="00062AE1"/>
    <w:rsid w:val="00062D5B"/>
    <w:rsid w:val="00064CDD"/>
    <w:rsid w:val="00065313"/>
    <w:rsid w:val="0006637F"/>
    <w:rsid w:val="0007586C"/>
    <w:rsid w:val="00075DA0"/>
    <w:rsid w:val="0007605A"/>
    <w:rsid w:val="00077028"/>
    <w:rsid w:val="00082490"/>
    <w:rsid w:val="00084EAC"/>
    <w:rsid w:val="000943A4"/>
    <w:rsid w:val="0009757A"/>
    <w:rsid w:val="000A2515"/>
    <w:rsid w:val="000B0ABF"/>
    <w:rsid w:val="000B1566"/>
    <w:rsid w:val="000C17C1"/>
    <w:rsid w:val="000C5523"/>
    <w:rsid w:val="000C5659"/>
    <w:rsid w:val="000C5883"/>
    <w:rsid w:val="000C6351"/>
    <w:rsid w:val="000D235C"/>
    <w:rsid w:val="000D3227"/>
    <w:rsid w:val="000D6D9F"/>
    <w:rsid w:val="000E0400"/>
    <w:rsid w:val="000E041C"/>
    <w:rsid w:val="000E0734"/>
    <w:rsid w:val="000E290D"/>
    <w:rsid w:val="000F51B9"/>
    <w:rsid w:val="001000B8"/>
    <w:rsid w:val="00105031"/>
    <w:rsid w:val="00106787"/>
    <w:rsid w:val="00110FE7"/>
    <w:rsid w:val="00114D3A"/>
    <w:rsid w:val="00116DEA"/>
    <w:rsid w:val="001176C7"/>
    <w:rsid w:val="0012155E"/>
    <w:rsid w:val="00122637"/>
    <w:rsid w:val="00124278"/>
    <w:rsid w:val="0012692E"/>
    <w:rsid w:val="00130CF7"/>
    <w:rsid w:val="00134D5E"/>
    <w:rsid w:val="00156482"/>
    <w:rsid w:val="00157BA7"/>
    <w:rsid w:val="00161D4F"/>
    <w:rsid w:val="001624EC"/>
    <w:rsid w:val="001679B6"/>
    <w:rsid w:val="00172A6F"/>
    <w:rsid w:val="00174B50"/>
    <w:rsid w:val="001765BE"/>
    <w:rsid w:val="00177B8D"/>
    <w:rsid w:val="001836C7"/>
    <w:rsid w:val="00186690"/>
    <w:rsid w:val="00191D1C"/>
    <w:rsid w:val="001977DF"/>
    <w:rsid w:val="001A7664"/>
    <w:rsid w:val="001B6CF8"/>
    <w:rsid w:val="001B7CE8"/>
    <w:rsid w:val="001C3AFC"/>
    <w:rsid w:val="001D1002"/>
    <w:rsid w:val="001D357C"/>
    <w:rsid w:val="001D3DE7"/>
    <w:rsid w:val="001E16A3"/>
    <w:rsid w:val="001E3057"/>
    <w:rsid w:val="001E59AF"/>
    <w:rsid w:val="001F2A92"/>
    <w:rsid w:val="001F576D"/>
    <w:rsid w:val="001F6A76"/>
    <w:rsid w:val="00202304"/>
    <w:rsid w:val="00213B59"/>
    <w:rsid w:val="002173AD"/>
    <w:rsid w:val="00223CED"/>
    <w:rsid w:val="0022420F"/>
    <w:rsid w:val="00225575"/>
    <w:rsid w:val="0023333C"/>
    <w:rsid w:val="002403B3"/>
    <w:rsid w:val="0024368D"/>
    <w:rsid w:val="00243748"/>
    <w:rsid w:val="002441C3"/>
    <w:rsid w:val="00245014"/>
    <w:rsid w:val="0025746C"/>
    <w:rsid w:val="0026595A"/>
    <w:rsid w:val="00266E5E"/>
    <w:rsid w:val="00273EA9"/>
    <w:rsid w:val="00274BE3"/>
    <w:rsid w:val="00280227"/>
    <w:rsid w:val="00283533"/>
    <w:rsid w:val="0029407C"/>
    <w:rsid w:val="00295488"/>
    <w:rsid w:val="002A1D7D"/>
    <w:rsid w:val="002A4436"/>
    <w:rsid w:val="002A4B50"/>
    <w:rsid w:val="002A5A07"/>
    <w:rsid w:val="002B0DE3"/>
    <w:rsid w:val="002B2EA1"/>
    <w:rsid w:val="002B3681"/>
    <w:rsid w:val="002C0328"/>
    <w:rsid w:val="002C37DC"/>
    <w:rsid w:val="002E670A"/>
    <w:rsid w:val="002E72E7"/>
    <w:rsid w:val="002F0166"/>
    <w:rsid w:val="002F37DE"/>
    <w:rsid w:val="002F41DE"/>
    <w:rsid w:val="002F4265"/>
    <w:rsid w:val="002F78CE"/>
    <w:rsid w:val="003038BC"/>
    <w:rsid w:val="00317140"/>
    <w:rsid w:val="0032026A"/>
    <w:rsid w:val="00322494"/>
    <w:rsid w:val="00323969"/>
    <w:rsid w:val="00332631"/>
    <w:rsid w:val="00332818"/>
    <w:rsid w:val="00343B06"/>
    <w:rsid w:val="00347BF2"/>
    <w:rsid w:val="00351344"/>
    <w:rsid w:val="00352014"/>
    <w:rsid w:val="003542C0"/>
    <w:rsid w:val="0035656B"/>
    <w:rsid w:val="003637F3"/>
    <w:rsid w:val="00364520"/>
    <w:rsid w:val="00365E75"/>
    <w:rsid w:val="00367415"/>
    <w:rsid w:val="0037250B"/>
    <w:rsid w:val="00372B52"/>
    <w:rsid w:val="00374D9B"/>
    <w:rsid w:val="00376826"/>
    <w:rsid w:val="003771E0"/>
    <w:rsid w:val="00377264"/>
    <w:rsid w:val="003832B6"/>
    <w:rsid w:val="003877A2"/>
    <w:rsid w:val="003934D2"/>
    <w:rsid w:val="00394161"/>
    <w:rsid w:val="003A0742"/>
    <w:rsid w:val="003A4518"/>
    <w:rsid w:val="003B2C0F"/>
    <w:rsid w:val="003B64F4"/>
    <w:rsid w:val="003B654E"/>
    <w:rsid w:val="003C000F"/>
    <w:rsid w:val="003C28BB"/>
    <w:rsid w:val="003C298A"/>
    <w:rsid w:val="003C44DE"/>
    <w:rsid w:val="003C4873"/>
    <w:rsid w:val="003C583A"/>
    <w:rsid w:val="003D05AE"/>
    <w:rsid w:val="003D49B9"/>
    <w:rsid w:val="003D4B7C"/>
    <w:rsid w:val="003D5704"/>
    <w:rsid w:val="003D7D90"/>
    <w:rsid w:val="003E3FE5"/>
    <w:rsid w:val="003E6448"/>
    <w:rsid w:val="003E6604"/>
    <w:rsid w:val="003E78E5"/>
    <w:rsid w:val="003F0929"/>
    <w:rsid w:val="003F1CB7"/>
    <w:rsid w:val="003F2126"/>
    <w:rsid w:val="003F36D4"/>
    <w:rsid w:val="00402848"/>
    <w:rsid w:val="00405965"/>
    <w:rsid w:val="0041151A"/>
    <w:rsid w:val="004131B9"/>
    <w:rsid w:val="00420623"/>
    <w:rsid w:val="0042095B"/>
    <w:rsid w:val="004312A7"/>
    <w:rsid w:val="004346A1"/>
    <w:rsid w:val="00436C5C"/>
    <w:rsid w:val="00444527"/>
    <w:rsid w:val="00444D41"/>
    <w:rsid w:val="00446481"/>
    <w:rsid w:val="00460BE3"/>
    <w:rsid w:val="0046326A"/>
    <w:rsid w:val="00464F64"/>
    <w:rsid w:val="0046767F"/>
    <w:rsid w:val="004733E4"/>
    <w:rsid w:val="0047373E"/>
    <w:rsid w:val="00481017"/>
    <w:rsid w:val="004828C8"/>
    <w:rsid w:val="00486167"/>
    <w:rsid w:val="00491522"/>
    <w:rsid w:val="00493756"/>
    <w:rsid w:val="00496D80"/>
    <w:rsid w:val="0049711C"/>
    <w:rsid w:val="004A12DF"/>
    <w:rsid w:val="004A17C8"/>
    <w:rsid w:val="004A5710"/>
    <w:rsid w:val="004A6950"/>
    <w:rsid w:val="004B4CA7"/>
    <w:rsid w:val="004D0AE2"/>
    <w:rsid w:val="004D2166"/>
    <w:rsid w:val="004D280F"/>
    <w:rsid w:val="004D2EFC"/>
    <w:rsid w:val="004D3F3D"/>
    <w:rsid w:val="004E0E95"/>
    <w:rsid w:val="004E1A97"/>
    <w:rsid w:val="004E28B6"/>
    <w:rsid w:val="004F0B57"/>
    <w:rsid w:val="004F45DB"/>
    <w:rsid w:val="00502585"/>
    <w:rsid w:val="00506328"/>
    <w:rsid w:val="00512A57"/>
    <w:rsid w:val="00514696"/>
    <w:rsid w:val="00514B40"/>
    <w:rsid w:val="005155AC"/>
    <w:rsid w:val="00515B8C"/>
    <w:rsid w:val="005201F0"/>
    <w:rsid w:val="00524E07"/>
    <w:rsid w:val="00525625"/>
    <w:rsid w:val="0053100A"/>
    <w:rsid w:val="005323F2"/>
    <w:rsid w:val="005414E3"/>
    <w:rsid w:val="00543A18"/>
    <w:rsid w:val="0054483B"/>
    <w:rsid w:val="00546A2D"/>
    <w:rsid w:val="00546CEC"/>
    <w:rsid w:val="0054750A"/>
    <w:rsid w:val="005529C8"/>
    <w:rsid w:val="00552B4A"/>
    <w:rsid w:val="0055569F"/>
    <w:rsid w:val="0056014B"/>
    <w:rsid w:val="00560D94"/>
    <w:rsid w:val="00562C80"/>
    <w:rsid w:val="0056396E"/>
    <w:rsid w:val="005656A3"/>
    <w:rsid w:val="00565B05"/>
    <w:rsid w:val="00572E37"/>
    <w:rsid w:val="00581436"/>
    <w:rsid w:val="00581A1F"/>
    <w:rsid w:val="005945F2"/>
    <w:rsid w:val="0059710B"/>
    <w:rsid w:val="005A139E"/>
    <w:rsid w:val="005A1CFC"/>
    <w:rsid w:val="005A7BA0"/>
    <w:rsid w:val="005A7CAA"/>
    <w:rsid w:val="005A7FCA"/>
    <w:rsid w:val="005B043A"/>
    <w:rsid w:val="005B3116"/>
    <w:rsid w:val="005B5498"/>
    <w:rsid w:val="005C1BF1"/>
    <w:rsid w:val="005C22A4"/>
    <w:rsid w:val="005D082F"/>
    <w:rsid w:val="005D0CCF"/>
    <w:rsid w:val="005D4CE6"/>
    <w:rsid w:val="005D52F4"/>
    <w:rsid w:val="005D7277"/>
    <w:rsid w:val="005E2ACA"/>
    <w:rsid w:val="005E4E04"/>
    <w:rsid w:val="005E7BCE"/>
    <w:rsid w:val="005F2630"/>
    <w:rsid w:val="005F44ED"/>
    <w:rsid w:val="005F7A4D"/>
    <w:rsid w:val="00603547"/>
    <w:rsid w:val="00603DDC"/>
    <w:rsid w:val="006121C6"/>
    <w:rsid w:val="00612277"/>
    <w:rsid w:val="00612F11"/>
    <w:rsid w:val="006244B3"/>
    <w:rsid w:val="0062666A"/>
    <w:rsid w:val="006272AF"/>
    <w:rsid w:val="00627476"/>
    <w:rsid w:val="006325F2"/>
    <w:rsid w:val="00632A66"/>
    <w:rsid w:val="006354FC"/>
    <w:rsid w:val="00636F21"/>
    <w:rsid w:val="00637230"/>
    <w:rsid w:val="00647354"/>
    <w:rsid w:val="00650AB1"/>
    <w:rsid w:val="00650D05"/>
    <w:rsid w:val="00655B13"/>
    <w:rsid w:val="00656273"/>
    <w:rsid w:val="00662A9B"/>
    <w:rsid w:val="00662CA2"/>
    <w:rsid w:val="006636D9"/>
    <w:rsid w:val="00672352"/>
    <w:rsid w:val="006733E5"/>
    <w:rsid w:val="00681208"/>
    <w:rsid w:val="006813A4"/>
    <w:rsid w:val="00681753"/>
    <w:rsid w:val="00682CEF"/>
    <w:rsid w:val="0068653C"/>
    <w:rsid w:val="00687ED8"/>
    <w:rsid w:val="0069006E"/>
    <w:rsid w:val="00693794"/>
    <w:rsid w:val="00693F4F"/>
    <w:rsid w:val="006968CB"/>
    <w:rsid w:val="006A12AF"/>
    <w:rsid w:val="006A3037"/>
    <w:rsid w:val="006A3C01"/>
    <w:rsid w:val="006B365C"/>
    <w:rsid w:val="006B4DDA"/>
    <w:rsid w:val="006C2A9E"/>
    <w:rsid w:val="006C3363"/>
    <w:rsid w:val="006D0F57"/>
    <w:rsid w:val="006D35BF"/>
    <w:rsid w:val="006D449F"/>
    <w:rsid w:val="006D4D09"/>
    <w:rsid w:val="006E0928"/>
    <w:rsid w:val="006E1BD5"/>
    <w:rsid w:val="006E7886"/>
    <w:rsid w:val="006F1D63"/>
    <w:rsid w:val="006F45CC"/>
    <w:rsid w:val="00700E05"/>
    <w:rsid w:val="00706CCE"/>
    <w:rsid w:val="00706FD8"/>
    <w:rsid w:val="00707F68"/>
    <w:rsid w:val="00716709"/>
    <w:rsid w:val="0071785B"/>
    <w:rsid w:val="00721D35"/>
    <w:rsid w:val="0072300A"/>
    <w:rsid w:val="007322FC"/>
    <w:rsid w:val="00732FAC"/>
    <w:rsid w:val="00733024"/>
    <w:rsid w:val="00733637"/>
    <w:rsid w:val="007356E1"/>
    <w:rsid w:val="00735FB0"/>
    <w:rsid w:val="00737A58"/>
    <w:rsid w:val="00740676"/>
    <w:rsid w:val="0074354D"/>
    <w:rsid w:val="007467D2"/>
    <w:rsid w:val="007473A0"/>
    <w:rsid w:val="007529EC"/>
    <w:rsid w:val="00765684"/>
    <w:rsid w:val="0076798D"/>
    <w:rsid w:val="00774386"/>
    <w:rsid w:val="00774B25"/>
    <w:rsid w:val="00774D7D"/>
    <w:rsid w:val="007773A3"/>
    <w:rsid w:val="00777782"/>
    <w:rsid w:val="007777F9"/>
    <w:rsid w:val="00793CE3"/>
    <w:rsid w:val="007B48E9"/>
    <w:rsid w:val="007B7013"/>
    <w:rsid w:val="007C0418"/>
    <w:rsid w:val="007D5509"/>
    <w:rsid w:val="007E5755"/>
    <w:rsid w:val="007E7710"/>
    <w:rsid w:val="007F07C9"/>
    <w:rsid w:val="007F10B0"/>
    <w:rsid w:val="008068B0"/>
    <w:rsid w:val="00807900"/>
    <w:rsid w:val="0081191A"/>
    <w:rsid w:val="00815291"/>
    <w:rsid w:val="008173DA"/>
    <w:rsid w:val="00830A23"/>
    <w:rsid w:val="00832A79"/>
    <w:rsid w:val="0083383C"/>
    <w:rsid w:val="008351C4"/>
    <w:rsid w:val="008372C5"/>
    <w:rsid w:val="00837DE1"/>
    <w:rsid w:val="008419EB"/>
    <w:rsid w:val="00841ACE"/>
    <w:rsid w:val="008437EA"/>
    <w:rsid w:val="00844B52"/>
    <w:rsid w:val="00851742"/>
    <w:rsid w:val="00853A43"/>
    <w:rsid w:val="00853F9E"/>
    <w:rsid w:val="0085699E"/>
    <w:rsid w:val="00870197"/>
    <w:rsid w:val="00870E08"/>
    <w:rsid w:val="00872BAB"/>
    <w:rsid w:val="00875EB1"/>
    <w:rsid w:val="008762C0"/>
    <w:rsid w:val="008822E1"/>
    <w:rsid w:val="00884907"/>
    <w:rsid w:val="0089730F"/>
    <w:rsid w:val="008A154A"/>
    <w:rsid w:val="008A266C"/>
    <w:rsid w:val="008A3603"/>
    <w:rsid w:val="008A5845"/>
    <w:rsid w:val="008B558D"/>
    <w:rsid w:val="008C1F89"/>
    <w:rsid w:val="008D5EAF"/>
    <w:rsid w:val="008D65A4"/>
    <w:rsid w:val="008E0F80"/>
    <w:rsid w:val="008E667C"/>
    <w:rsid w:val="008F0F5B"/>
    <w:rsid w:val="008F1E46"/>
    <w:rsid w:val="008F39AE"/>
    <w:rsid w:val="0090602B"/>
    <w:rsid w:val="00906140"/>
    <w:rsid w:val="009108FB"/>
    <w:rsid w:val="009129F9"/>
    <w:rsid w:val="009214E4"/>
    <w:rsid w:val="0092364B"/>
    <w:rsid w:val="009236B2"/>
    <w:rsid w:val="00924D03"/>
    <w:rsid w:val="0092679B"/>
    <w:rsid w:val="009273E9"/>
    <w:rsid w:val="00934A19"/>
    <w:rsid w:val="009411C5"/>
    <w:rsid w:val="009510E2"/>
    <w:rsid w:val="00952499"/>
    <w:rsid w:val="009579FC"/>
    <w:rsid w:val="00961FDC"/>
    <w:rsid w:val="00962C28"/>
    <w:rsid w:val="00964E27"/>
    <w:rsid w:val="009705CB"/>
    <w:rsid w:val="00972728"/>
    <w:rsid w:val="00972938"/>
    <w:rsid w:val="00977802"/>
    <w:rsid w:val="00984D2F"/>
    <w:rsid w:val="009902C7"/>
    <w:rsid w:val="00991BCC"/>
    <w:rsid w:val="009920AB"/>
    <w:rsid w:val="009932D3"/>
    <w:rsid w:val="009A1DC4"/>
    <w:rsid w:val="009A444A"/>
    <w:rsid w:val="009B0130"/>
    <w:rsid w:val="009B3A3F"/>
    <w:rsid w:val="009C2371"/>
    <w:rsid w:val="009C275C"/>
    <w:rsid w:val="009C31CB"/>
    <w:rsid w:val="009D29EE"/>
    <w:rsid w:val="009D2B86"/>
    <w:rsid w:val="009D5F15"/>
    <w:rsid w:val="009E03B1"/>
    <w:rsid w:val="009E20C7"/>
    <w:rsid w:val="009E369A"/>
    <w:rsid w:val="009F04E4"/>
    <w:rsid w:val="009F0FCC"/>
    <w:rsid w:val="00A014ED"/>
    <w:rsid w:val="00A055F6"/>
    <w:rsid w:val="00A10C26"/>
    <w:rsid w:val="00A13857"/>
    <w:rsid w:val="00A139D7"/>
    <w:rsid w:val="00A1667E"/>
    <w:rsid w:val="00A17A1C"/>
    <w:rsid w:val="00A250CA"/>
    <w:rsid w:val="00A27411"/>
    <w:rsid w:val="00A2754D"/>
    <w:rsid w:val="00A31559"/>
    <w:rsid w:val="00A344C3"/>
    <w:rsid w:val="00A35D91"/>
    <w:rsid w:val="00A4153D"/>
    <w:rsid w:val="00A41D63"/>
    <w:rsid w:val="00A41F6A"/>
    <w:rsid w:val="00A41FE5"/>
    <w:rsid w:val="00A44D23"/>
    <w:rsid w:val="00A44DDF"/>
    <w:rsid w:val="00A4774C"/>
    <w:rsid w:val="00A502C5"/>
    <w:rsid w:val="00A5232A"/>
    <w:rsid w:val="00A53218"/>
    <w:rsid w:val="00A55624"/>
    <w:rsid w:val="00A56FDF"/>
    <w:rsid w:val="00A62CC7"/>
    <w:rsid w:val="00A67741"/>
    <w:rsid w:val="00A7094C"/>
    <w:rsid w:val="00A8021F"/>
    <w:rsid w:val="00A80D99"/>
    <w:rsid w:val="00A8449F"/>
    <w:rsid w:val="00A8513B"/>
    <w:rsid w:val="00A87C47"/>
    <w:rsid w:val="00A90709"/>
    <w:rsid w:val="00A91BEF"/>
    <w:rsid w:val="00A92E69"/>
    <w:rsid w:val="00A9415F"/>
    <w:rsid w:val="00A9505B"/>
    <w:rsid w:val="00A952CC"/>
    <w:rsid w:val="00AA44B1"/>
    <w:rsid w:val="00AA7405"/>
    <w:rsid w:val="00AA7B5D"/>
    <w:rsid w:val="00AA7CD3"/>
    <w:rsid w:val="00AB02D4"/>
    <w:rsid w:val="00AB1B34"/>
    <w:rsid w:val="00AB7595"/>
    <w:rsid w:val="00AC07B0"/>
    <w:rsid w:val="00AC277B"/>
    <w:rsid w:val="00AC4334"/>
    <w:rsid w:val="00AC65F3"/>
    <w:rsid w:val="00AD141E"/>
    <w:rsid w:val="00AD1806"/>
    <w:rsid w:val="00AD373D"/>
    <w:rsid w:val="00AD3DF2"/>
    <w:rsid w:val="00AD406C"/>
    <w:rsid w:val="00AD411A"/>
    <w:rsid w:val="00AD4442"/>
    <w:rsid w:val="00AE4CBE"/>
    <w:rsid w:val="00AE7171"/>
    <w:rsid w:val="00AF02B0"/>
    <w:rsid w:val="00AF6944"/>
    <w:rsid w:val="00B026EE"/>
    <w:rsid w:val="00B028D2"/>
    <w:rsid w:val="00B03695"/>
    <w:rsid w:val="00B13CAC"/>
    <w:rsid w:val="00B13CF9"/>
    <w:rsid w:val="00B15A98"/>
    <w:rsid w:val="00B16138"/>
    <w:rsid w:val="00B24701"/>
    <w:rsid w:val="00B25B66"/>
    <w:rsid w:val="00B3005B"/>
    <w:rsid w:val="00B3087B"/>
    <w:rsid w:val="00B33FAB"/>
    <w:rsid w:val="00B352E0"/>
    <w:rsid w:val="00B40FF2"/>
    <w:rsid w:val="00B419CB"/>
    <w:rsid w:val="00B455DC"/>
    <w:rsid w:val="00B46550"/>
    <w:rsid w:val="00B503F1"/>
    <w:rsid w:val="00B54D6F"/>
    <w:rsid w:val="00B54DCF"/>
    <w:rsid w:val="00B63FA8"/>
    <w:rsid w:val="00B64FCA"/>
    <w:rsid w:val="00B67CCE"/>
    <w:rsid w:val="00B71D50"/>
    <w:rsid w:val="00B8630C"/>
    <w:rsid w:val="00B91A42"/>
    <w:rsid w:val="00B91B67"/>
    <w:rsid w:val="00B91BCD"/>
    <w:rsid w:val="00B9374A"/>
    <w:rsid w:val="00B94571"/>
    <w:rsid w:val="00BA7641"/>
    <w:rsid w:val="00BC0324"/>
    <w:rsid w:val="00BC2C1B"/>
    <w:rsid w:val="00BC303A"/>
    <w:rsid w:val="00BC5C42"/>
    <w:rsid w:val="00BC6691"/>
    <w:rsid w:val="00BD2154"/>
    <w:rsid w:val="00BD3B6A"/>
    <w:rsid w:val="00BE1944"/>
    <w:rsid w:val="00BE7B4F"/>
    <w:rsid w:val="00BF3063"/>
    <w:rsid w:val="00BF432C"/>
    <w:rsid w:val="00BF5CBE"/>
    <w:rsid w:val="00BF7FC6"/>
    <w:rsid w:val="00C013DF"/>
    <w:rsid w:val="00C0728D"/>
    <w:rsid w:val="00C10D3B"/>
    <w:rsid w:val="00C1142A"/>
    <w:rsid w:val="00C13815"/>
    <w:rsid w:val="00C16358"/>
    <w:rsid w:val="00C24F31"/>
    <w:rsid w:val="00C27C0F"/>
    <w:rsid w:val="00C334E7"/>
    <w:rsid w:val="00C35DF5"/>
    <w:rsid w:val="00C4075D"/>
    <w:rsid w:val="00C41CAA"/>
    <w:rsid w:val="00C45EED"/>
    <w:rsid w:val="00C46E7A"/>
    <w:rsid w:val="00C53F22"/>
    <w:rsid w:val="00C54EDA"/>
    <w:rsid w:val="00C607C4"/>
    <w:rsid w:val="00C62945"/>
    <w:rsid w:val="00C65F94"/>
    <w:rsid w:val="00C704E3"/>
    <w:rsid w:val="00C70E10"/>
    <w:rsid w:val="00C73D14"/>
    <w:rsid w:val="00C82EE2"/>
    <w:rsid w:val="00C85324"/>
    <w:rsid w:val="00C85ADE"/>
    <w:rsid w:val="00C9699D"/>
    <w:rsid w:val="00C9742A"/>
    <w:rsid w:val="00CA2ED5"/>
    <w:rsid w:val="00CA6486"/>
    <w:rsid w:val="00CA663F"/>
    <w:rsid w:val="00CA6A1B"/>
    <w:rsid w:val="00CB15D2"/>
    <w:rsid w:val="00CB175D"/>
    <w:rsid w:val="00CB2E39"/>
    <w:rsid w:val="00CB5E17"/>
    <w:rsid w:val="00CC0EBC"/>
    <w:rsid w:val="00CC4151"/>
    <w:rsid w:val="00CC4D6F"/>
    <w:rsid w:val="00CC5539"/>
    <w:rsid w:val="00CD30C3"/>
    <w:rsid w:val="00CD4C7A"/>
    <w:rsid w:val="00CD4EB3"/>
    <w:rsid w:val="00CD7CCA"/>
    <w:rsid w:val="00CE0C49"/>
    <w:rsid w:val="00CE14F7"/>
    <w:rsid w:val="00CE6D46"/>
    <w:rsid w:val="00CF11A6"/>
    <w:rsid w:val="00CF38F0"/>
    <w:rsid w:val="00D028D1"/>
    <w:rsid w:val="00D02E4D"/>
    <w:rsid w:val="00D043D4"/>
    <w:rsid w:val="00D05EFF"/>
    <w:rsid w:val="00D10CCE"/>
    <w:rsid w:val="00D1106E"/>
    <w:rsid w:val="00D14159"/>
    <w:rsid w:val="00D165FA"/>
    <w:rsid w:val="00D16BD8"/>
    <w:rsid w:val="00D16F88"/>
    <w:rsid w:val="00D30320"/>
    <w:rsid w:val="00D3078E"/>
    <w:rsid w:val="00D32013"/>
    <w:rsid w:val="00D32210"/>
    <w:rsid w:val="00D36DE8"/>
    <w:rsid w:val="00D40D71"/>
    <w:rsid w:val="00D43DB9"/>
    <w:rsid w:val="00D4457F"/>
    <w:rsid w:val="00D457CD"/>
    <w:rsid w:val="00D4589C"/>
    <w:rsid w:val="00D547B2"/>
    <w:rsid w:val="00D56988"/>
    <w:rsid w:val="00D6466D"/>
    <w:rsid w:val="00D71220"/>
    <w:rsid w:val="00D7180E"/>
    <w:rsid w:val="00D71865"/>
    <w:rsid w:val="00D724D2"/>
    <w:rsid w:val="00D7420A"/>
    <w:rsid w:val="00D755AE"/>
    <w:rsid w:val="00D80615"/>
    <w:rsid w:val="00D816D5"/>
    <w:rsid w:val="00D853D3"/>
    <w:rsid w:val="00D921AB"/>
    <w:rsid w:val="00DA0B84"/>
    <w:rsid w:val="00DA2461"/>
    <w:rsid w:val="00DA5D81"/>
    <w:rsid w:val="00DA7008"/>
    <w:rsid w:val="00DB61FF"/>
    <w:rsid w:val="00DB6DF0"/>
    <w:rsid w:val="00DC1341"/>
    <w:rsid w:val="00DC286E"/>
    <w:rsid w:val="00DC2FF8"/>
    <w:rsid w:val="00DC3D2D"/>
    <w:rsid w:val="00DC3EB2"/>
    <w:rsid w:val="00DC5A70"/>
    <w:rsid w:val="00DD0F2A"/>
    <w:rsid w:val="00DD193C"/>
    <w:rsid w:val="00DE27DF"/>
    <w:rsid w:val="00DE4B17"/>
    <w:rsid w:val="00DE525A"/>
    <w:rsid w:val="00DF4B89"/>
    <w:rsid w:val="00DF5C04"/>
    <w:rsid w:val="00E01EA6"/>
    <w:rsid w:val="00E07713"/>
    <w:rsid w:val="00E10C91"/>
    <w:rsid w:val="00E12D61"/>
    <w:rsid w:val="00E14514"/>
    <w:rsid w:val="00E24306"/>
    <w:rsid w:val="00E3268A"/>
    <w:rsid w:val="00E35E36"/>
    <w:rsid w:val="00E36D31"/>
    <w:rsid w:val="00E40788"/>
    <w:rsid w:val="00E42A80"/>
    <w:rsid w:val="00E43116"/>
    <w:rsid w:val="00E44326"/>
    <w:rsid w:val="00E46DD6"/>
    <w:rsid w:val="00E538BC"/>
    <w:rsid w:val="00E543DE"/>
    <w:rsid w:val="00E54911"/>
    <w:rsid w:val="00E6167C"/>
    <w:rsid w:val="00E662B7"/>
    <w:rsid w:val="00E704C2"/>
    <w:rsid w:val="00E71E8E"/>
    <w:rsid w:val="00E72768"/>
    <w:rsid w:val="00E73BAF"/>
    <w:rsid w:val="00E763F4"/>
    <w:rsid w:val="00E77C60"/>
    <w:rsid w:val="00E819C0"/>
    <w:rsid w:val="00E85EC0"/>
    <w:rsid w:val="00E867F5"/>
    <w:rsid w:val="00E91813"/>
    <w:rsid w:val="00E92167"/>
    <w:rsid w:val="00E9534C"/>
    <w:rsid w:val="00EA0D8A"/>
    <w:rsid w:val="00EB2620"/>
    <w:rsid w:val="00EB3A47"/>
    <w:rsid w:val="00EB723D"/>
    <w:rsid w:val="00EC0805"/>
    <w:rsid w:val="00EC0A63"/>
    <w:rsid w:val="00EC17EA"/>
    <w:rsid w:val="00EC458E"/>
    <w:rsid w:val="00EC469B"/>
    <w:rsid w:val="00EC5A10"/>
    <w:rsid w:val="00EC6730"/>
    <w:rsid w:val="00EC7476"/>
    <w:rsid w:val="00ED034D"/>
    <w:rsid w:val="00ED3FDA"/>
    <w:rsid w:val="00EE0891"/>
    <w:rsid w:val="00EE5834"/>
    <w:rsid w:val="00EE5870"/>
    <w:rsid w:val="00EF4DF1"/>
    <w:rsid w:val="00F00AAF"/>
    <w:rsid w:val="00F01FDA"/>
    <w:rsid w:val="00F0238D"/>
    <w:rsid w:val="00F06050"/>
    <w:rsid w:val="00F11991"/>
    <w:rsid w:val="00F141AF"/>
    <w:rsid w:val="00F173F1"/>
    <w:rsid w:val="00F212F6"/>
    <w:rsid w:val="00F22B45"/>
    <w:rsid w:val="00F23C67"/>
    <w:rsid w:val="00F300DC"/>
    <w:rsid w:val="00F328AC"/>
    <w:rsid w:val="00F35586"/>
    <w:rsid w:val="00F36470"/>
    <w:rsid w:val="00F371EE"/>
    <w:rsid w:val="00F42B69"/>
    <w:rsid w:val="00F467CC"/>
    <w:rsid w:val="00F51DE6"/>
    <w:rsid w:val="00F532B9"/>
    <w:rsid w:val="00F56EEB"/>
    <w:rsid w:val="00F63621"/>
    <w:rsid w:val="00F64C8B"/>
    <w:rsid w:val="00F65454"/>
    <w:rsid w:val="00F669F9"/>
    <w:rsid w:val="00F72802"/>
    <w:rsid w:val="00F81496"/>
    <w:rsid w:val="00F90E36"/>
    <w:rsid w:val="00F921D4"/>
    <w:rsid w:val="00FA33AE"/>
    <w:rsid w:val="00FA388B"/>
    <w:rsid w:val="00FA38DD"/>
    <w:rsid w:val="00FA6C16"/>
    <w:rsid w:val="00FB0361"/>
    <w:rsid w:val="00FB2076"/>
    <w:rsid w:val="00FB2609"/>
    <w:rsid w:val="00FB626D"/>
    <w:rsid w:val="00FC11E6"/>
    <w:rsid w:val="00FC2464"/>
    <w:rsid w:val="00FC48A1"/>
    <w:rsid w:val="00FC6D9C"/>
    <w:rsid w:val="00FC723F"/>
    <w:rsid w:val="00FD0A61"/>
    <w:rsid w:val="00FD2F33"/>
    <w:rsid w:val="00FD42A2"/>
    <w:rsid w:val="00FD494A"/>
    <w:rsid w:val="00FD7FC9"/>
    <w:rsid w:val="00FE29B7"/>
    <w:rsid w:val="00FE4C5D"/>
    <w:rsid w:val="0867121F"/>
    <w:rsid w:val="08F6C806"/>
    <w:rsid w:val="0A929867"/>
    <w:rsid w:val="101856E0"/>
    <w:rsid w:val="15C3173F"/>
    <w:rsid w:val="211FEB3B"/>
    <w:rsid w:val="2673060C"/>
    <w:rsid w:val="5FD124BD"/>
    <w:rsid w:val="66B8CDA0"/>
    <w:rsid w:val="744189CF"/>
    <w:rsid w:val="7784C84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0F2B407B"/>
  <w15:docId w15:val="{88C0E1B2-D522-491B-8757-02984E9532A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9108FB"/>
    <w:rPr>
      <w:rFonts w:asciiTheme="majorHAnsi" w:hAnsiTheme="majorHAnsi"/>
      <w:sz w:val="24"/>
    </w:rPr>
  </w:style>
  <w:style w:type="paragraph" w:styleId="Nadpis1">
    <w:name w:val="heading 1"/>
    <w:aliases w:val="Nadpis 1 Char1 Char,Nadpis 1 Char Char Char,Kapitola Char Char Char,Kapitola1 Char Char Char,Kapitola2 Char Char Char,Kapitola3 Char Char Char,Kapitola4 Char Char Char,Kapitola5 Char Char Char,Kapitola11 Char Char Char,Kapitola21 Char Char Char"/>
    <w:basedOn w:val="Normln"/>
    <w:next w:val="Normln"/>
    <w:link w:val="Nadpis1Char"/>
    <w:qFormat/>
    <w:rsid w:val="009705CB"/>
    <w:pPr>
      <w:keepNext/>
      <w:keepLines/>
      <w:numPr>
        <w:numId w:val="10"/>
      </w:numPr>
      <w:spacing w:before="480" w:after="0" w:line="240" w:lineRule="auto"/>
      <w:outlineLvl w:val="0"/>
    </w:pPr>
    <w:rPr>
      <w:rFonts w:ascii="Cambria" w:eastAsiaTheme="majorEastAsia" w:hAnsi="Cambria" w:cstheme="majorBidi"/>
      <w:b/>
      <w:bCs/>
      <w:smallCaps/>
      <w:color w:val="000000" w:themeColor="text1"/>
      <w:sz w:val="44"/>
      <w:szCs w:val="28"/>
      <w:lang w:eastAsia="ja-JP"/>
    </w:rPr>
  </w:style>
  <w:style w:type="paragraph" w:styleId="Nadpis2">
    <w:name w:val="heading 2"/>
    <w:basedOn w:val="Normln"/>
    <w:next w:val="Normln"/>
    <w:link w:val="Nadpis2Char"/>
    <w:uiPriority w:val="9"/>
    <w:unhideWhenUsed/>
    <w:qFormat/>
    <w:rsid w:val="005F7A4D"/>
    <w:pPr>
      <w:keepNext/>
      <w:keepLines/>
      <w:spacing w:before="240" w:after="120"/>
      <w:outlineLvl w:val="1"/>
    </w:pPr>
    <w:rPr>
      <w:rFonts w:eastAsiaTheme="majorEastAsia" w:cstheme="majorBidi"/>
      <w:b/>
      <w:bCs/>
      <w:smallCaps/>
      <w:color w:val="000000" w:themeColor="text1"/>
      <w:sz w:val="32"/>
      <w:szCs w:val="26"/>
    </w:rPr>
  </w:style>
  <w:style w:type="paragraph" w:styleId="Nadpis3">
    <w:name w:val="heading 3"/>
    <w:basedOn w:val="Normln"/>
    <w:next w:val="Normln"/>
    <w:link w:val="Nadpis3Char"/>
    <w:uiPriority w:val="9"/>
    <w:semiHidden/>
    <w:unhideWhenUsed/>
    <w:qFormat/>
    <w:rsid w:val="000C5659"/>
    <w:pPr>
      <w:keepNext/>
      <w:keepLines/>
      <w:spacing w:before="200" w:after="0"/>
      <w:outlineLvl w:val="2"/>
    </w:pPr>
    <w:rPr>
      <w:rFonts w:eastAsiaTheme="majorEastAsia" w:cstheme="majorBidi"/>
      <w:b/>
      <w:bCs/>
      <w:color w:val="4F81BD" w:themeColor="accent1"/>
    </w:rPr>
  </w:style>
  <w:style w:type="paragraph" w:styleId="Nadpis4">
    <w:name w:val="heading 4"/>
    <w:aliases w:val="Odstavec 1,Odstavec 11,Odstavec 12,Odstavec 13,Odstavec 14,Odstavec 111,Odstavec 121,Odstavec 131,Odstavec 15,Odstavec 141,Odstavec 16,Odstavec 112,Odstavec 122,Odstavec 132,Odstavec 142,Odstavec 17,Odstavec 18,Odstavec 113,Odstavec 123,V_Head4"/>
    <w:basedOn w:val="Normln"/>
    <w:next w:val="Normln"/>
    <w:link w:val="Nadpis4Char"/>
    <w:qFormat/>
    <w:rsid w:val="00870E08"/>
    <w:pPr>
      <w:keepNext/>
      <w:spacing w:before="240" w:after="120" w:line="240" w:lineRule="auto"/>
      <w:jc w:val="both"/>
      <w:outlineLvl w:val="3"/>
    </w:pPr>
    <w:rPr>
      <w:rFonts w:eastAsia="Times New Roman" w:cs="Times New Roman"/>
      <w:sz w:val="22"/>
      <w:szCs w:val="20"/>
      <w:lang w:eastAsia="cs-CZ"/>
    </w:rPr>
  </w:style>
  <w:style w:type="paragraph" w:styleId="Nadpis5">
    <w:name w:val="heading 5"/>
    <w:basedOn w:val="Normln"/>
    <w:next w:val="Normln"/>
    <w:link w:val="Nadpis5Char"/>
    <w:qFormat/>
    <w:rsid w:val="00870E08"/>
    <w:pPr>
      <w:spacing w:before="240" w:after="60" w:line="240" w:lineRule="auto"/>
      <w:jc w:val="both"/>
      <w:outlineLvl w:val="4"/>
    </w:pPr>
    <w:rPr>
      <w:rFonts w:eastAsia="Times New Roman" w:cs="Times New Roman"/>
      <w:sz w:val="22"/>
      <w:szCs w:val="20"/>
      <w:lang w:eastAsia="cs-CZ"/>
    </w:rPr>
  </w:style>
  <w:style w:type="paragraph" w:styleId="Nadpis6">
    <w:name w:val="heading 6"/>
    <w:basedOn w:val="Normln"/>
    <w:next w:val="Normln"/>
    <w:link w:val="Nadpis6Char"/>
    <w:qFormat/>
    <w:rsid w:val="00870E08"/>
    <w:pPr>
      <w:spacing w:before="240" w:after="60" w:line="240" w:lineRule="auto"/>
      <w:jc w:val="both"/>
      <w:outlineLvl w:val="5"/>
    </w:pPr>
    <w:rPr>
      <w:rFonts w:eastAsia="Times New Roman" w:cs="Times New Roman"/>
      <w:i/>
      <w:sz w:val="22"/>
      <w:szCs w:val="20"/>
      <w:lang w:eastAsia="cs-CZ"/>
    </w:rPr>
  </w:style>
  <w:style w:type="paragraph" w:styleId="Nadpis7">
    <w:name w:val="heading 7"/>
    <w:basedOn w:val="Normln"/>
    <w:next w:val="Normln"/>
    <w:link w:val="Nadpis7Char"/>
    <w:qFormat/>
    <w:rsid w:val="00870E08"/>
    <w:pPr>
      <w:spacing w:before="240" w:after="60" w:line="240" w:lineRule="auto"/>
      <w:jc w:val="both"/>
      <w:outlineLvl w:val="6"/>
    </w:pPr>
    <w:rPr>
      <w:rFonts w:eastAsia="Times New Roman" w:cs="Times New Roman"/>
      <w:szCs w:val="20"/>
      <w:lang w:eastAsia="cs-CZ"/>
    </w:rPr>
  </w:style>
  <w:style w:type="paragraph" w:styleId="Nadpis8">
    <w:name w:val="heading 8"/>
    <w:basedOn w:val="Normln"/>
    <w:next w:val="Normln"/>
    <w:link w:val="Nadpis8Char"/>
    <w:qFormat/>
    <w:rsid w:val="00870E08"/>
    <w:pPr>
      <w:spacing w:before="240" w:after="60" w:line="240" w:lineRule="auto"/>
      <w:jc w:val="both"/>
      <w:outlineLvl w:val="7"/>
    </w:pPr>
    <w:rPr>
      <w:rFonts w:eastAsia="Times New Roman" w:cs="Times New Roman"/>
      <w:i/>
      <w:szCs w:val="20"/>
      <w:lang w:eastAsia="cs-CZ"/>
    </w:rPr>
  </w:style>
  <w:style w:type="paragraph" w:styleId="Nadpis9">
    <w:name w:val="heading 9"/>
    <w:basedOn w:val="Normln"/>
    <w:next w:val="Normln"/>
    <w:link w:val="Nadpis9Char"/>
    <w:qFormat/>
    <w:rsid w:val="00870E08"/>
    <w:pPr>
      <w:spacing w:before="240" w:after="60" w:line="240" w:lineRule="auto"/>
      <w:jc w:val="both"/>
      <w:outlineLvl w:val="8"/>
    </w:pPr>
    <w:rPr>
      <w:rFonts w:eastAsia="Times New Roman" w:cs="Times New Roman"/>
      <w:i/>
      <w:sz w:val="18"/>
      <w:szCs w:val="20"/>
      <w:lang w:eastAsia="cs-CZ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customStyle="1" w:styleId="MPnadpis2">
    <w:name w:val="MP_nadpis 2"/>
    <w:basedOn w:val="Nadpis2"/>
    <w:next w:val="Normln"/>
    <w:link w:val="MPnadpis2Char"/>
    <w:qFormat/>
    <w:rsid w:val="000C5659"/>
    <w:pPr>
      <w:spacing w:before="360" w:line="312" w:lineRule="auto"/>
      <w:ind w:left="6530"/>
    </w:pPr>
    <w:rPr>
      <w:rFonts w:ascii="Arial" w:hAnsi="Arial"/>
      <w:color w:val="365F91" w:themeColor="accent1" w:themeShade="BF"/>
    </w:rPr>
  </w:style>
  <w:style w:type="character" w:customStyle="1" w:styleId="MPnadpis2Char">
    <w:name w:val="MP_nadpis 2 Char"/>
    <w:basedOn w:val="Nadpis2Char"/>
    <w:link w:val="MPnadpis2"/>
    <w:rsid w:val="000C5659"/>
    <w:rPr>
      <w:rFonts w:ascii="Arial" w:eastAsiaTheme="majorEastAsia" w:hAnsi="Arial" w:cstheme="majorBidi"/>
      <w:b/>
      <w:bCs/>
      <w:smallCaps/>
      <w:color w:val="365F91" w:themeColor="accent1" w:themeShade="BF"/>
      <w:sz w:val="32"/>
      <w:szCs w:val="26"/>
    </w:rPr>
  </w:style>
  <w:style w:type="paragraph" w:customStyle="1" w:styleId="NNadpis1">
    <w:name w:val="N_Nadpis 1"/>
    <w:basedOn w:val="Normln"/>
    <w:next w:val="Normln"/>
    <w:autoRedefine/>
    <w:qFormat/>
    <w:rsid w:val="000C5659"/>
    <w:pPr>
      <w:pageBreakBefore/>
      <w:numPr>
        <w:numId w:val="1"/>
      </w:numPr>
      <w:spacing w:after="160" w:line="240" w:lineRule="auto"/>
      <w:outlineLvl w:val="2"/>
    </w:pPr>
    <w:rPr>
      <w:rFonts w:asciiTheme="minorHAnsi" w:eastAsia="Times New Roman" w:hAnsiTheme="minorHAnsi" w:cs="Times New Roman"/>
      <w:b/>
      <w:color w:val="005D67"/>
      <w:sz w:val="36"/>
      <w:szCs w:val="32"/>
      <w:lang w:eastAsia="cs-CZ"/>
    </w:rPr>
  </w:style>
  <w:style w:type="paragraph" w:customStyle="1" w:styleId="NNadpis2">
    <w:name w:val="N_Nadpis 2"/>
    <w:basedOn w:val="Normln"/>
    <w:next w:val="Normln"/>
    <w:qFormat/>
    <w:rsid w:val="000C5659"/>
    <w:pPr>
      <w:numPr>
        <w:ilvl w:val="1"/>
        <w:numId w:val="1"/>
      </w:numPr>
      <w:tabs>
        <w:tab w:val="left" w:pos="709"/>
      </w:tabs>
      <w:spacing w:before="240" w:after="60" w:line="240" w:lineRule="auto"/>
      <w:outlineLvl w:val="2"/>
    </w:pPr>
    <w:rPr>
      <w:rFonts w:asciiTheme="minorHAnsi" w:eastAsia="Times New Roman" w:hAnsiTheme="minorHAnsi" w:cs="Times New Roman"/>
      <w:b/>
      <w:color w:val="005D67"/>
      <w:sz w:val="32"/>
      <w:szCs w:val="32"/>
      <w:lang w:eastAsia="cs-CZ"/>
    </w:rPr>
  </w:style>
  <w:style w:type="paragraph" w:customStyle="1" w:styleId="NNadpis3">
    <w:name w:val="N_Nadpis 3"/>
    <w:basedOn w:val="Normln"/>
    <w:next w:val="Normln"/>
    <w:qFormat/>
    <w:rsid w:val="000C5659"/>
    <w:pPr>
      <w:keepNext/>
      <w:numPr>
        <w:ilvl w:val="2"/>
        <w:numId w:val="1"/>
      </w:numPr>
      <w:tabs>
        <w:tab w:val="left" w:pos="851"/>
      </w:tabs>
      <w:spacing w:before="180" w:after="60" w:line="240" w:lineRule="auto"/>
      <w:outlineLvl w:val="2"/>
    </w:pPr>
    <w:rPr>
      <w:rFonts w:asciiTheme="minorHAnsi" w:eastAsia="Times New Roman" w:hAnsiTheme="minorHAnsi" w:cs="Times New Roman"/>
      <w:snapToGrid w:val="0"/>
      <w:color w:val="005D67"/>
      <w:sz w:val="28"/>
      <w:szCs w:val="28"/>
      <w:lang w:eastAsia="cs-CZ"/>
    </w:rPr>
  </w:style>
  <w:style w:type="character" w:customStyle="1" w:styleId="Nadpis2Char">
    <w:name w:val="Nadpis 2 Char"/>
    <w:basedOn w:val="Standardnpsmoodstavce"/>
    <w:link w:val="Nadpis2"/>
    <w:uiPriority w:val="9"/>
    <w:rsid w:val="005F7A4D"/>
    <w:rPr>
      <w:rFonts w:asciiTheme="majorHAnsi" w:eastAsiaTheme="majorEastAsia" w:hAnsiTheme="majorHAnsi" w:cstheme="majorBidi"/>
      <w:b/>
      <w:bCs/>
      <w:smallCaps/>
      <w:color w:val="000000" w:themeColor="text1"/>
      <w:sz w:val="32"/>
      <w:szCs w:val="26"/>
    </w:rPr>
  </w:style>
  <w:style w:type="paragraph" w:customStyle="1" w:styleId="MPnadpis3">
    <w:name w:val="MP_nadpis 3"/>
    <w:basedOn w:val="Nadpis3"/>
    <w:next w:val="Normln"/>
    <w:link w:val="MPnadpis3Char"/>
    <w:qFormat/>
    <w:rsid w:val="000C5659"/>
    <w:pPr>
      <w:spacing w:before="360" w:after="120" w:line="312" w:lineRule="auto"/>
    </w:pPr>
    <w:rPr>
      <w:rFonts w:ascii="Arial" w:hAnsi="Arial"/>
      <w:color w:val="365F91" w:themeColor="accent1" w:themeShade="BF"/>
    </w:rPr>
  </w:style>
  <w:style w:type="character" w:customStyle="1" w:styleId="MPnadpis3Char">
    <w:name w:val="MP_nadpis 3 Char"/>
    <w:basedOn w:val="Nadpis3Char"/>
    <w:link w:val="MPnadpis3"/>
    <w:rsid w:val="000C5659"/>
    <w:rPr>
      <w:rFonts w:ascii="Arial" w:eastAsiaTheme="majorEastAsia" w:hAnsi="Arial" w:cstheme="majorBidi"/>
      <w:b/>
      <w:bCs/>
      <w:color w:val="365F91" w:themeColor="accent1" w:themeShade="BF"/>
      <w:sz w:val="24"/>
    </w:rPr>
  </w:style>
  <w:style w:type="character" w:customStyle="1" w:styleId="Nadpis3Char">
    <w:name w:val="Nadpis 3 Char"/>
    <w:basedOn w:val="Standardnpsmoodstavce"/>
    <w:link w:val="Nadpis3"/>
    <w:uiPriority w:val="9"/>
    <w:semiHidden/>
    <w:rsid w:val="000C5659"/>
    <w:rPr>
      <w:rFonts w:asciiTheme="majorHAnsi" w:eastAsiaTheme="majorEastAsia" w:hAnsiTheme="majorHAnsi" w:cstheme="majorBidi"/>
      <w:b/>
      <w:bCs/>
      <w:color w:val="4F81BD" w:themeColor="accent1"/>
      <w:sz w:val="20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4D280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4D280F"/>
    <w:rPr>
      <w:rFonts w:ascii="Tahoma" w:hAnsi="Tahoma" w:cs="Tahoma"/>
      <w:sz w:val="16"/>
      <w:szCs w:val="16"/>
    </w:rPr>
  </w:style>
  <w:style w:type="paragraph" w:styleId="Odstavecseseznamem">
    <w:name w:val="List Paragraph"/>
    <w:aliases w:val="Odstavec_muj,Nad,List Paragraph,Odstavec cíl se seznamem,Odstavec se seznamem5"/>
    <w:basedOn w:val="Normln"/>
    <w:link w:val="OdstavecseseznamemChar"/>
    <w:uiPriority w:val="34"/>
    <w:qFormat/>
    <w:rsid w:val="00BF7FC6"/>
    <w:pPr>
      <w:ind w:left="720"/>
      <w:contextualSpacing/>
    </w:pPr>
  </w:style>
  <w:style w:type="character" w:customStyle="1" w:styleId="OdstavecseseznamemChar">
    <w:name w:val="Odstavec se seznamem Char"/>
    <w:aliases w:val="Odstavec_muj Char,Nad Char,List Paragraph Char,Odstavec cíl se seznamem Char,Odstavec se seznamem5 Char"/>
    <w:link w:val="Odstavecseseznamem"/>
    <w:uiPriority w:val="34"/>
    <w:rsid w:val="003C583A"/>
    <w:rPr>
      <w:rFonts w:ascii="Arial" w:hAnsi="Arial"/>
      <w:sz w:val="20"/>
    </w:rPr>
  </w:style>
  <w:style w:type="character" w:styleId="Odkaznakoment">
    <w:name w:val="annotation reference"/>
    <w:basedOn w:val="Standardnpsmoodstavce"/>
    <w:uiPriority w:val="99"/>
    <w:semiHidden/>
    <w:unhideWhenUsed/>
    <w:rsid w:val="00F06050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semiHidden/>
    <w:unhideWhenUsed/>
    <w:rsid w:val="00F06050"/>
    <w:pPr>
      <w:spacing w:line="240" w:lineRule="auto"/>
    </w:pPr>
    <w:rPr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semiHidden/>
    <w:rsid w:val="00F06050"/>
    <w:rPr>
      <w:rFonts w:ascii="Arial" w:hAnsi="Arial"/>
      <w:sz w:val="20"/>
      <w:szCs w:val="20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F06050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F06050"/>
    <w:rPr>
      <w:rFonts w:ascii="Arial" w:hAnsi="Arial"/>
      <w:b/>
      <w:bCs/>
      <w:sz w:val="20"/>
      <w:szCs w:val="20"/>
    </w:rPr>
  </w:style>
  <w:style w:type="table" w:styleId="Mkatabulky">
    <w:name w:val="Table Grid"/>
    <w:basedOn w:val="Normlntabulka"/>
    <w:uiPriority w:val="59"/>
    <w:rsid w:val="00F56EE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controllabel">
    <w:name w:val="control_label"/>
    <w:basedOn w:val="Standardnpsmoodstavce"/>
    <w:rsid w:val="00BC6691"/>
  </w:style>
  <w:style w:type="paragraph" w:customStyle="1" w:styleId="Zkladnodstavec">
    <w:name w:val="[Základní odstavec]"/>
    <w:basedOn w:val="Normln"/>
    <w:uiPriority w:val="99"/>
    <w:rsid w:val="0023333C"/>
    <w:pPr>
      <w:widowControl w:val="0"/>
      <w:autoSpaceDE w:val="0"/>
      <w:autoSpaceDN w:val="0"/>
      <w:adjustRightInd w:val="0"/>
      <w:spacing w:after="0" w:line="288" w:lineRule="auto"/>
      <w:textAlignment w:val="center"/>
    </w:pPr>
    <w:rPr>
      <w:rFonts w:ascii="MinionPro-Regular" w:eastAsia="MS Mincho" w:hAnsi="MinionPro-Regular" w:cs="MinionPro-Regular"/>
      <w:color w:val="000000"/>
      <w:szCs w:val="24"/>
      <w:lang w:eastAsia="ja-JP"/>
    </w:rPr>
  </w:style>
  <w:style w:type="paragraph" w:styleId="Zhlav">
    <w:name w:val="header"/>
    <w:basedOn w:val="Normln"/>
    <w:link w:val="ZhlavChar"/>
    <w:uiPriority w:val="99"/>
    <w:unhideWhenUsed/>
    <w:rsid w:val="00B63FA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B63FA8"/>
    <w:rPr>
      <w:rFonts w:ascii="Arial" w:hAnsi="Arial"/>
      <w:sz w:val="20"/>
    </w:rPr>
  </w:style>
  <w:style w:type="paragraph" w:styleId="Zpat">
    <w:name w:val="footer"/>
    <w:basedOn w:val="Normln"/>
    <w:link w:val="ZpatChar"/>
    <w:uiPriority w:val="99"/>
    <w:unhideWhenUsed/>
    <w:rsid w:val="00B63FA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B63FA8"/>
    <w:rPr>
      <w:rFonts w:ascii="Arial" w:hAnsi="Arial"/>
      <w:sz w:val="20"/>
    </w:rPr>
  </w:style>
  <w:style w:type="character" w:customStyle="1" w:styleId="Nadpis1Char">
    <w:name w:val="Nadpis 1 Char"/>
    <w:aliases w:val="Nadpis 1 Char1 Char Char,Nadpis 1 Char Char Char Char,Kapitola Char Char Char Char,Kapitola1 Char Char Char Char,Kapitola2 Char Char Char Char,Kapitola3 Char Char Char Char,Kapitola4 Char Char Char Char,Kapitola5 Char Char Char Char"/>
    <w:basedOn w:val="Standardnpsmoodstavce"/>
    <w:link w:val="Nadpis1"/>
    <w:rsid w:val="009705CB"/>
    <w:rPr>
      <w:rFonts w:ascii="Cambria" w:eastAsiaTheme="majorEastAsia" w:hAnsi="Cambria" w:cstheme="majorBidi"/>
      <w:b/>
      <w:bCs/>
      <w:smallCaps/>
      <w:color w:val="000000" w:themeColor="text1"/>
      <w:sz w:val="44"/>
      <w:szCs w:val="28"/>
      <w:lang w:eastAsia="ja-JP"/>
    </w:rPr>
  </w:style>
  <w:style w:type="character" w:customStyle="1" w:styleId="Nadpis4Char">
    <w:name w:val="Nadpis 4 Char"/>
    <w:aliases w:val="Odstavec 1 Char,Odstavec 11 Char,Odstavec 12 Char,Odstavec 13 Char,Odstavec 14 Char,Odstavec 111 Char,Odstavec 121 Char,Odstavec 131 Char,Odstavec 15 Char,Odstavec 141 Char,Odstavec 16 Char,Odstavec 112 Char,Odstavec 122 Char,V_Head4 Char"/>
    <w:basedOn w:val="Standardnpsmoodstavce"/>
    <w:link w:val="Nadpis4"/>
    <w:rsid w:val="00870E08"/>
    <w:rPr>
      <w:rFonts w:ascii="Arial" w:eastAsia="Times New Roman" w:hAnsi="Arial" w:cs="Times New Roman"/>
      <w:szCs w:val="20"/>
      <w:lang w:eastAsia="cs-CZ"/>
    </w:rPr>
  </w:style>
  <w:style w:type="character" w:customStyle="1" w:styleId="Nadpis5Char">
    <w:name w:val="Nadpis 5 Char"/>
    <w:basedOn w:val="Standardnpsmoodstavce"/>
    <w:link w:val="Nadpis5"/>
    <w:rsid w:val="00870E08"/>
    <w:rPr>
      <w:rFonts w:ascii="Arial" w:eastAsia="Times New Roman" w:hAnsi="Arial" w:cs="Times New Roman"/>
      <w:szCs w:val="20"/>
      <w:lang w:eastAsia="cs-CZ"/>
    </w:rPr>
  </w:style>
  <w:style w:type="character" w:customStyle="1" w:styleId="Nadpis6Char">
    <w:name w:val="Nadpis 6 Char"/>
    <w:basedOn w:val="Standardnpsmoodstavce"/>
    <w:link w:val="Nadpis6"/>
    <w:rsid w:val="00870E08"/>
    <w:rPr>
      <w:rFonts w:ascii="Arial" w:eastAsia="Times New Roman" w:hAnsi="Arial" w:cs="Times New Roman"/>
      <w:i/>
      <w:szCs w:val="20"/>
      <w:lang w:eastAsia="cs-CZ"/>
    </w:rPr>
  </w:style>
  <w:style w:type="character" w:customStyle="1" w:styleId="Nadpis7Char">
    <w:name w:val="Nadpis 7 Char"/>
    <w:basedOn w:val="Standardnpsmoodstavce"/>
    <w:link w:val="Nadpis7"/>
    <w:rsid w:val="00870E08"/>
    <w:rPr>
      <w:rFonts w:ascii="Arial" w:eastAsia="Times New Roman" w:hAnsi="Arial" w:cs="Times New Roman"/>
      <w:sz w:val="20"/>
      <w:szCs w:val="20"/>
      <w:lang w:eastAsia="cs-CZ"/>
    </w:rPr>
  </w:style>
  <w:style w:type="character" w:customStyle="1" w:styleId="Nadpis8Char">
    <w:name w:val="Nadpis 8 Char"/>
    <w:basedOn w:val="Standardnpsmoodstavce"/>
    <w:link w:val="Nadpis8"/>
    <w:rsid w:val="00870E08"/>
    <w:rPr>
      <w:rFonts w:ascii="Arial" w:eastAsia="Times New Roman" w:hAnsi="Arial" w:cs="Times New Roman"/>
      <w:i/>
      <w:sz w:val="20"/>
      <w:szCs w:val="20"/>
      <w:lang w:eastAsia="cs-CZ"/>
    </w:rPr>
  </w:style>
  <w:style w:type="character" w:customStyle="1" w:styleId="Nadpis9Char">
    <w:name w:val="Nadpis 9 Char"/>
    <w:basedOn w:val="Standardnpsmoodstavce"/>
    <w:link w:val="Nadpis9"/>
    <w:rsid w:val="00870E08"/>
    <w:rPr>
      <w:rFonts w:ascii="Arial" w:eastAsia="Times New Roman" w:hAnsi="Arial" w:cs="Times New Roman"/>
      <w:i/>
      <w:sz w:val="18"/>
      <w:szCs w:val="20"/>
      <w:lang w:eastAsia="cs-CZ"/>
    </w:rPr>
  </w:style>
  <w:style w:type="paragraph" w:customStyle="1" w:styleId="S2">
    <w:name w:val="S2"/>
    <w:basedOn w:val="Nadpis2"/>
    <w:rsid w:val="00870E08"/>
    <w:pPr>
      <w:keepLines w:val="0"/>
      <w:tabs>
        <w:tab w:val="num" w:pos="284"/>
        <w:tab w:val="num" w:pos="360"/>
        <w:tab w:val="left" w:pos="567"/>
      </w:tabs>
      <w:spacing w:line="240" w:lineRule="auto"/>
    </w:pPr>
    <w:rPr>
      <w:rFonts w:ascii="Arial" w:eastAsia="Times New Roman" w:hAnsi="Arial" w:cs="Times New Roman"/>
      <w:bCs w:val="0"/>
      <w:smallCaps w:val="0"/>
      <w:color w:val="auto"/>
      <w:sz w:val="22"/>
      <w:szCs w:val="20"/>
      <w:lang w:eastAsia="cs-CZ"/>
    </w:rPr>
  </w:style>
  <w:style w:type="paragraph" w:customStyle="1" w:styleId="S3">
    <w:name w:val="S3"/>
    <w:basedOn w:val="Nadpis3"/>
    <w:rsid w:val="00870E08"/>
    <w:pPr>
      <w:keepLines w:val="0"/>
      <w:tabs>
        <w:tab w:val="num" w:pos="360"/>
      </w:tabs>
      <w:spacing w:before="240" w:after="60" w:line="240" w:lineRule="auto"/>
      <w:jc w:val="both"/>
    </w:pPr>
    <w:rPr>
      <w:rFonts w:ascii="Arial" w:eastAsia="Times New Roman" w:hAnsi="Arial" w:cs="Times New Roman"/>
      <w:bCs w:val="0"/>
      <w:color w:val="auto"/>
      <w:sz w:val="22"/>
      <w:szCs w:val="20"/>
      <w:lang w:eastAsia="cs-CZ"/>
    </w:rPr>
  </w:style>
  <w:style w:type="paragraph" w:styleId="Nadpisobsahu">
    <w:name w:val="TOC Heading"/>
    <w:basedOn w:val="Nadpis1"/>
    <w:next w:val="Normln"/>
    <w:uiPriority w:val="39"/>
    <w:unhideWhenUsed/>
    <w:qFormat/>
    <w:rsid w:val="00CA6486"/>
    <w:pPr>
      <w:spacing w:line="276" w:lineRule="auto"/>
      <w:outlineLvl w:val="9"/>
    </w:pPr>
    <w:rPr>
      <w:rFonts w:asciiTheme="majorHAnsi" w:hAnsiTheme="majorHAnsi"/>
      <w:smallCaps w:val="0"/>
      <w:color w:val="365F91" w:themeColor="accent1" w:themeShade="BF"/>
      <w:sz w:val="28"/>
      <w:lang w:eastAsia="cs-CZ"/>
    </w:rPr>
  </w:style>
  <w:style w:type="paragraph" w:styleId="Obsah1">
    <w:name w:val="toc 1"/>
    <w:basedOn w:val="Normln"/>
    <w:next w:val="Normln"/>
    <w:autoRedefine/>
    <w:uiPriority w:val="39"/>
    <w:unhideWhenUsed/>
    <w:rsid w:val="00CA6486"/>
    <w:pPr>
      <w:spacing w:after="100"/>
    </w:pPr>
  </w:style>
  <w:style w:type="paragraph" w:styleId="Obsah2">
    <w:name w:val="toc 2"/>
    <w:basedOn w:val="Normln"/>
    <w:next w:val="Normln"/>
    <w:autoRedefine/>
    <w:uiPriority w:val="39"/>
    <w:unhideWhenUsed/>
    <w:rsid w:val="00CA6486"/>
    <w:pPr>
      <w:spacing w:after="100"/>
      <w:ind w:left="200"/>
    </w:pPr>
  </w:style>
  <w:style w:type="character" w:styleId="Hypertextovodkaz">
    <w:name w:val="Hyperlink"/>
    <w:basedOn w:val="Standardnpsmoodstavce"/>
    <w:uiPriority w:val="99"/>
    <w:unhideWhenUsed/>
    <w:rsid w:val="00CA6486"/>
    <w:rPr>
      <w:color w:val="0000FF" w:themeColor="hyperlink"/>
      <w:u w:val="single"/>
    </w:rPr>
  </w:style>
  <w:style w:type="paragraph" w:customStyle="1" w:styleId="MPnadpis1">
    <w:name w:val="MP_nadpis 1"/>
    <w:basedOn w:val="Nadpis1"/>
    <w:next w:val="Normln"/>
    <w:link w:val="MPnadpis1Char"/>
    <w:qFormat/>
    <w:rsid w:val="00DA5D81"/>
    <w:pPr>
      <w:spacing w:before="240" w:after="240" w:line="312" w:lineRule="auto"/>
    </w:pPr>
    <w:rPr>
      <w:rFonts w:ascii="Arial" w:hAnsi="Arial"/>
      <w:color w:val="365F91" w:themeColor="accent1" w:themeShade="BF"/>
      <w:sz w:val="36"/>
    </w:rPr>
  </w:style>
  <w:style w:type="character" w:customStyle="1" w:styleId="MPnadpis1Char">
    <w:name w:val="MP_nadpis 1 Char"/>
    <w:basedOn w:val="Nadpis1Char"/>
    <w:link w:val="MPnadpis1"/>
    <w:rsid w:val="00DA5D81"/>
    <w:rPr>
      <w:rFonts w:ascii="Arial" w:eastAsiaTheme="majorEastAsia" w:hAnsi="Arial" w:cstheme="majorBidi"/>
      <w:b/>
      <w:bCs/>
      <w:smallCaps/>
      <w:color w:val="365F91" w:themeColor="accent1" w:themeShade="BF"/>
      <w:sz w:val="36"/>
      <w:szCs w:val="28"/>
      <w:lang w:eastAsia="ja-JP"/>
    </w:rPr>
  </w:style>
  <w:style w:type="character" w:customStyle="1" w:styleId="normaltextrun">
    <w:name w:val="normaltextrun"/>
    <w:basedOn w:val="Standardnpsmoodstavce"/>
    <w:rsid w:val="00B16138"/>
  </w:style>
  <w:style w:type="character" w:customStyle="1" w:styleId="eop">
    <w:name w:val="eop"/>
    <w:basedOn w:val="Standardnpsmoodstavce"/>
    <w:rsid w:val="00B16138"/>
  </w:style>
  <w:style w:type="paragraph" w:customStyle="1" w:styleId="paragraph">
    <w:name w:val="paragraph"/>
    <w:basedOn w:val="Normln"/>
    <w:rsid w:val="0073363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Cs w:val="24"/>
      <w:lang w:eastAsia="cs-CZ"/>
    </w:rPr>
  </w:style>
  <w:style w:type="character" w:customStyle="1" w:styleId="spellingerror">
    <w:name w:val="spellingerror"/>
    <w:basedOn w:val="Standardnpsmoodstavce"/>
    <w:rsid w:val="00733637"/>
  </w:style>
  <w:style w:type="character" w:customStyle="1" w:styleId="superscript">
    <w:name w:val="superscript"/>
    <w:basedOn w:val="Standardnpsmoodstavce"/>
    <w:rsid w:val="00733637"/>
  </w:style>
  <w:style w:type="character" w:customStyle="1" w:styleId="scxw40583662">
    <w:name w:val="scxw40583662"/>
    <w:basedOn w:val="Standardnpsmoodstavce"/>
    <w:rsid w:val="0046326A"/>
  </w:style>
  <w:style w:type="paragraph" w:styleId="Obsah3">
    <w:name w:val="toc 3"/>
    <w:basedOn w:val="Normln"/>
    <w:next w:val="Normln"/>
    <w:autoRedefine/>
    <w:uiPriority w:val="39"/>
    <w:unhideWhenUsed/>
    <w:rsid w:val="006272AF"/>
    <w:pPr>
      <w:spacing w:after="100" w:line="259" w:lineRule="auto"/>
      <w:ind w:left="440"/>
    </w:pPr>
    <w:rPr>
      <w:rFonts w:asciiTheme="minorHAnsi" w:eastAsiaTheme="minorEastAsia" w:hAnsiTheme="minorHAnsi" w:cs="Times New Roman"/>
      <w:sz w:val="22"/>
      <w:lang w:eastAsia="cs-CZ"/>
    </w:rPr>
  </w:style>
  <w:style w:type="paragraph" w:customStyle="1" w:styleId="Nadpis2rov">
    <w:name w:val="Nadpis 2 úrovň"/>
    <w:basedOn w:val="Nadpis2"/>
    <w:link w:val="Nadpis2rovChar"/>
    <w:qFormat/>
    <w:rsid w:val="006272AF"/>
  </w:style>
  <w:style w:type="character" w:customStyle="1" w:styleId="Nadpis2rovChar">
    <w:name w:val="Nadpis 2 úrovň Char"/>
    <w:basedOn w:val="Standardnpsmoodstavce"/>
    <w:link w:val="Nadpis2rov"/>
    <w:rsid w:val="006272AF"/>
    <w:rPr>
      <w:rFonts w:asciiTheme="majorHAnsi" w:eastAsiaTheme="majorEastAsia" w:hAnsiTheme="majorHAnsi" w:cstheme="majorBidi"/>
      <w:b/>
      <w:bCs/>
      <w:smallCaps/>
      <w:color w:val="000000" w:themeColor="text1"/>
      <w:sz w:val="32"/>
      <w:szCs w:val="26"/>
    </w:rPr>
  </w:style>
  <w:style w:type="paragraph" w:styleId="Revize">
    <w:name w:val="Revision"/>
    <w:hidden/>
    <w:uiPriority w:val="99"/>
    <w:semiHidden/>
    <w:rsid w:val="00405965"/>
    <w:pPr>
      <w:spacing w:after="0" w:line="240" w:lineRule="auto"/>
    </w:pPr>
    <w:rPr>
      <w:rFonts w:asciiTheme="majorHAnsi" w:hAnsiTheme="majorHAnsi"/>
      <w:sz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836187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63949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5237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0597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38551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4905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22457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86510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452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1783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049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7881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04735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7981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9702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67427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09762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9189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646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1276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0238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78278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36048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81490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04183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2866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97281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91249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6009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745109">
              <w:marLeft w:val="0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38076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12208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08961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65926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723166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33875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53753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429558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314642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03418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6619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62786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723289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06231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60235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7737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19182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66405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19909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85150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678095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64834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126283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82875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450211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62996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79423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5821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3.png"/><Relationship Id="rId18" Type="http://schemas.openxmlformats.org/officeDocument/2006/relationships/image" Target="media/image8.png"/><Relationship Id="rId26" Type="http://schemas.openxmlformats.org/officeDocument/2006/relationships/image" Target="media/image16.png"/><Relationship Id="rId39" Type="http://schemas.openxmlformats.org/officeDocument/2006/relationships/image" Target="media/image29.png"/><Relationship Id="rId21" Type="http://schemas.openxmlformats.org/officeDocument/2006/relationships/image" Target="media/image11.png"/><Relationship Id="rId34" Type="http://schemas.openxmlformats.org/officeDocument/2006/relationships/image" Target="media/image24.png"/><Relationship Id="rId42" Type="http://schemas.openxmlformats.org/officeDocument/2006/relationships/image" Target="media/image32.png"/><Relationship Id="rId47" Type="http://schemas.openxmlformats.org/officeDocument/2006/relationships/header" Target="header1.xml"/><Relationship Id="rId7" Type="http://schemas.openxmlformats.org/officeDocument/2006/relationships/settings" Target="settings.xml"/><Relationship Id="rId2" Type="http://schemas.openxmlformats.org/officeDocument/2006/relationships/customXml" Target="../customXml/item2.xml"/><Relationship Id="rId16" Type="http://schemas.openxmlformats.org/officeDocument/2006/relationships/image" Target="media/image6.png"/><Relationship Id="rId29" Type="http://schemas.openxmlformats.org/officeDocument/2006/relationships/image" Target="media/image19.png"/><Relationship Id="rId11" Type="http://schemas.openxmlformats.org/officeDocument/2006/relationships/image" Target="media/image1.png"/><Relationship Id="rId24" Type="http://schemas.openxmlformats.org/officeDocument/2006/relationships/image" Target="media/image14.png"/><Relationship Id="rId32" Type="http://schemas.openxmlformats.org/officeDocument/2006/relationships/image" Target="media/image22.png"/><Relationship Id="rId37" Type="http://schemas.openxmlformats.org/officeDocument/2006/relationships/image" Target="media/image27.png"/><Relationship Id="rId40" Type="http://schemas.openxmlformats.org/officeDocument/2006/relationships/image" Target="media/image30.png"/><Relationship Id="rId45" Type="http://schemas.openxmlformats.org/officeDocument/2006/relationships/image" Target="media/image35.png"/><Relationship Id="rId5" Type="http://schemas.openxmlformats.org/officeDocument/2006/relationships/numbering" Target="numbering.xml"/><Relationship Id="rId15" Type="http://schemas.openxmlformats.org/officeDocument/2006/relationships/image" Target="media/image5.png"/><Relationship Id="rId23" Type="http://schemas.openxmlformats.org/officeDocument/2006/relationships/image" Target="media/image13.png"/><Relationship Id="rId28" Type="http://schemas.openxmlformats.org/officeDocument/2006/relationships/image" Target="media/image18.png"/><Relationship Id="rId36" Type="http://schemas.openxmlformats.org/officeDocument/2006/relationships/image" Target="media/image26.png"/><Relationship Id="rId49" Type="http://schemas.openxmlformats.org/officeDocument/2006/relationships/theme" Target="theme/theme1.xml"/><Relationship Id="rId10" Type="http://schemas.openxmlformats.org/officeDocument/2006/relationships/endnotes" Target="endnotes.xml"/><Relationship Id="rId19" Type="http://schemas.openxmlformats.org/officeDocument/2006/relationships/image" Target="media/image9.png"/><Relationship Id="rId31" Type="http://schemas.openxmlformats.org/officeDocument/2006/relationships/image" Target="media/image21.png"/><Relationship Id="rId44" Type="http://schemas.openxmlformats.org/officeDocument/2006/relationships/image" Target="media/image34.pn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png"/><Relationship Id="rId22" Type="http://schemas.openxmlformats.org/officeDocument/2006/relationships/image" Target="media/image12.png"/><Relationship Id="rId27" Type="http://schemas.openxmlformats.org/officeDocument/2006/relationships/image" Target="media/image17.png"/><Relationship Id="rId30" Type="http://schemas.openxmlformats.org/officeDocument/2006/relationships/image" Target="media/image20.png"/><Relationship Id="rId35" Type="http://schemas.openxmlformats.org/officeDocument/2006/relationships/image" Target="media/image25.png"/><Relationship Id="rId43" Type="http://schemas.openxmlformats.org/officeDocument/2006/relationships/image" Target="media/image33.png"/><Relationship Id="rId48" Type="http://schemas.openxmlformats.org/officeDocument/2006/relationships/fontTable" Target="fontTable.xml"/><Relationship Id="rId8" Type="http://schemas.openxmlformats.org/officeDocument/2006/relationships/webSettings" Target="webSettings.xml"/><Relationship Id="rId3" Type="http://schemas.openxmlformats.org/officeDocument/2006/relationships/customXml" Target="../customXml/item3.xml"/><Relationship Id="rId12" Type="http://schemas.openxmlformats.org/officeDocument/2006/relationships/image" Target="media/image2.png"/><Relationship Id="rId17" Type="http://schemas.openxmlformats.org/officeDocument/2006/relationships/image" Target="media/image7.png"/><Relationship Id="rId25" Type="http://schemas.openxmlformats.org/officeDocument/2006/relationships/image" Target="media/image15.png"/><Relationship Id="rId33" Type="http://schemas.openxmlformats.org/officeDocument/2006/relationships/image" Target="media/image23.png"/><Relationship Id="rId38" Type="http://schemas.openxmlformats.org/officeDocument/2006/relationships/image" Target="media/image28.png"/><Relationship Id="rId46" Type="http://schemas.openxmlformats.org/officeDocument/2006/relationships/footer" Target="footer1.xml"/><Relationship Id="rId20" Type="http://schemas.openxmlformats.org/officeDocument/2006/relationships/image" Target="media/image10.png"/><Relationship Id="rId41" Type="http://schemas.openxmlformats.org/officeDocument/2006/relationships/image" Target="media/image31.png"/><Relationship Id="rId1" Type="http://schemas.openxmlformats.org/officeDocument/2006/relationships/customXml" Target="../customXml/item1.xml"/><Relationship Id="rId6" Type="http://schemas.openxmlformats.org/officeDocument/2006/relationships/styles" Target="styl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6.jpeg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558127D3D85943499268624A7EA09672" ma:contentTypeVersion="17" ma:contentTypeDescription="Vytvoří nový dokument" ma:contentTypeScope="" ma:versionID="173fce079491c57369cf4d2513e757bf">
  <xsd:schema xmlns:xsd="http://www.w3.org/2001/XMLSchema" xmlns:xs="http://www.w3.org/2001/XMLSchema" xmlns:p="http://schemas.microsoft.com/office/2006/metadata/properties" xmlns:ns2="d7c3b205-3d44-413b-9182-14c00dd29cd3" xmlns:ns3="485ab4be-1c84-4ffe-a376-8eb6bbbe07bd" targetNamespace="http://schemas.microsoft.com/office/2006/metadata/properties" ma:root="true" ma:fieldsID="4cf3154f0307cb622c09a6c3675cfba5" ns2:_="" ns3:_="">
    <xsd:import namespace="d7c3b205-3d44-413b-9182-14c00dd29cd3"/>
    <xsd:import namespace="485ab4be-1c84-4ffe-a376-8eb6bbbe07bd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3:SharedWithUsers" minOccurs="0"/>
                <xsd:element ref="ns3:SharedWithDetails" minOccurs="0"/>
                <xsd:element ref="ns2:MediaServiceDateTaken" minOccurs="0"/>
                <xsd:element ref="ns2:MediaLengthInSeconds" minOccurs="0"/>
                <xsd:element ref="ns2:_Flow_SignoffStatus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7c3b205-3d44-413b-9182-14c00dd29cd3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5" nillable="true" ma:displayName="MediaLengthInSeconds" ma:hidden="true" ma:internalName="MediaLengthInSeconds" ma:readOnly="true">
      <xsd:simpleType>
        <xsd:restriction base="dms:Unknown"/>
      </xsd:simpleType>
    </xsd:element>
    <xsd:element name="_Flow_SignoffStatus" ma:index="16" nillable="true" ma:displayName="Stav odsouhlasení" ma:internalName="Stav_x0020_odsouhlasen_x00ed_">
      <xsd:simpleType>
        <xsd:restriction base="dms:Text"/>
      </xsd:simpleType>
    </xsd:element>
    <xsd:element name="lcf76f155ced4ddcb4097134ff3c332f" ma:index="18" nillable="true" ma:taxonomy="true" ma:internalName="lcf76f155ced4ddcb4097134ff3c332f" ma:taxonomyFieldName="MediaServiceImageTags" ma:displayName="Značky obrázků" ma:readOnly="false" ma:fieldId="{5cf76f15-5ced-4ddc-b409-7134ff3c332f}" ma:taxonomyMulti="true" ma:sspId="de97acfe-e349-49a2-9112-0b04129138de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20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21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22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bjectDetectorVersions" ma:index="23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4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85ab4be-1c84-4ffe-a376-8eb6bbbe07bd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Sdílí se s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Sdílené s podrobnostmi" ma:internalName="SharedWithDetails" ma:readOnly="true">
      <xsd:simpleType>
        <xsd:restriction base="dms:Note">
          <xsd:maxLength value="255"/>
        </xsd:restriction>
      </xsd:simpleType>
    </xsd:element>
    <xsd:element name="TaxCatchAll" ma:index="19" nillable="true" ma:displayName="Taxonomy Catch All Column" ma:hidden="true" ma:list="{b8c28b4d-3715-40bb-8ff8-b51a9945d32b}" ma:internalName="TaxCatchAll" ma:showField="CatchAllData" ma:web="485ab4be-1c84-4ffe-a376-8eb6bbbe07bd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obsahu"/>
        <xsd:element ref="dc:title" minOccurs="0" maxOccurs="1" ma:index="4" ma:displayName="Nadpis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SharedWithUsers xmlns="485ab4be-1c84-4ffe-a376-8eb6bbbe07bd">
      <UserInfo>
        <DisplayName/>
        <AccountId xsi:nil="true"/>
        <AccountType/>
      </UserInfo>
    </SharedWithUsers>
    <_Flow_SignoffStatus xmlns="d7c3b205-3d44-413b-9182-14c00dd29cd3" xsi:nil="true"/>
    <TaxCatchAll xmlns="485ab4be-1c84-4ffe-a376-8eb6bbbe07bd" xsi:nil="true"/>
    <lcf76f155ced4ddcb4097134ff3c332f xmlns="d7c3b205-3d44-413b-9182-14c00dd29cd3">
      <Terms xmlns="http://schemas.microsoft.com/office/infopath/2007/PartnerControls"/>
    </lcf76f155ced4ddcb4097134ff3c332f>
  </documentManagement>
</p:properties>
</file>

<file path=customXml/item3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D532A296-81BE-456F-9934-511E827CABC0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d7c3b205-3d44-413b-9182-14c00dd29cd3"/>
    <ds:schemaRef ds:uri="485ab4be-1c84-4ffe-a376-8eb6bbbe07bd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DE616A4C-7F23-4E05-97A9-7A8C8D4925BB}">
  <ds:schemaRefs>
    <ds:schemaRef ds:uri="http://schemas.microsoft.com/office/infopath/2007/PartnerControls"/>
    <ds:schemaRef ds:uri="http://schemas.openxmlformats.org/package/2006/metadata/core-properties"/>
    <ds:schemaRef ds:uri="http://www.w3.org/XML/1998/namespace"/>
    <ds:schemaRef ds:uri="http://schemas.microsoft.com/office/2006/documentManagement/types"/>
    <ds:schemaRef ds:uri="485ab4be-1c84-4ffe-a376-8eb6bbbe07bd"/>
    <ds:schemaRef ds:uri="d7c3b205-3d44-413b-9182-14c00dd29cd3"/>
    <ds:schemaRef ds:uri="http://purl.org/dc/terms/"/>
    <ds:schemaRef ds:uri="http://schemas.microsoft.com/office/2006/metadata/properties"/>
    <ds:schemaRef ds:uri="http://purl.org/dc/dcmitype/"/>
    <ds:schemaRef ds:uri="http://purl.org/dc/elements/1.1/"/>
  </ds:schemaRefs>
</ds:datastoreItem>
</file>

<file path=customXml/itemProps3.xml><?xml version="1.0" encoding="utf-8"?>
<ds:datastoreItem xmlns:ds="http://schemas.openxmlformats.org/officeDocument/2006/customXml" ds:itemID="{53D6F26E-1DEA-4506-BB4F-6A1A80004DB1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66360471-0C5D-41D6-9B4F-37E70CAB9DC4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28</TotalTime>
  <Pages>27</Pages>
  <Words>2906</Words>
  <Characters>17146</Characters>
  <Application>Microsoft Office Word</Application>
  <DocSecurity>0</DocSecurity>
  <Lines>142</Lines>
  <Paragraphs>40</Paragraphs>
  <ScaleCrop>false</ScaleCrop>
  <Company>MMR</Company>
  <LinksUpToDate>false</LinksUpToDate>
  <CharactersWithSpaces>20012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Čápová</dc:creator>
  <cp:lastModifiedBy>Binhacková Ilona</cp:lastModifiedBy>
  <cp:revision>49</cp:revision>
  <cp:lastPrinted>2022-06-27T12:11:00Z</cp:lastPrinted>
  <dcterms:created xsi:type="dcterms:W3CDTF">2022-06-27T10:16:00Z</dcterms:created>
  <dcterms:modified xsi:type="dcterms:W3CDTF">2024-03-04T12:53:00Z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0x010100558127D3D85943499268624A7EA09672</vt:lpwstr>
  </property>
  <property fmtid="{D5CDD505-2E9C-101B-9397-08002B2CF9AE}" pid="3" name="xd_ProgID">
    <vt:lpwstr/>
  </property>
  <property fmtid="{D5CDD505-2E9C-101B-9397-08002B2CF9AE}" pid="4" name="ComplianceAssetId">
    <vt:lpwstr/>
  </property>
  <property fmtid="{D5CDD505-2E9C-101B-9397-08002B2CF9AE}" pid="5" name="TemplateUrl">
    <vt:lpwstr/>
  </property>
  <property fmtid="{D5CDD505-2E9C-101B-9397-08002B2CF9AE}" pid="6" name="_ExtendedDescription">
    <vt:lpwstr/>
  </property>
  <property fmtid="{D5CDD505-2E9C-101B-9397-08002B2CF9AE}" pid="7" name="TriggerFlowInfo">
    <vt:lpwstr/>
  </property>
  <property fmtid="{D5CDD505-2E9C-101B-9397-08002B2CF9AE}" pid="8" name="xd_Signature">
    <vt:bool>false</vt:bool>
  </property>
  <property fmtid="{D5CDD505-2E9C-101B-9397-08002B2CF9AE}" pid="9" name="MediaServiceImageTags">
    <vt:lpwstr/>
  </property>
</Properties>
</file>